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B1486" w14:textId="176D57F4" w:rsidR="00200303" w:rsidRPr="0002341D" w:rsidRDefault="00200303" w:rsidP="00200303">
      <w:pPr>
        <w:spacing w:before="40" w:after="40" w:line="240" w:lineRule="auto"/>
        <w:jc w:val="center"/>
        <w:outlineLvl w:val="0"/>
        <w:rPr>
          <w:rFonts w:ascii="Times New Roman" w:eastAsia="Times New Roman" w:hAnsi="Times New Roman" w:cs="Times New Roman"/>
          <w:b/>
          <w:bCs/>
          <w:kern w:val="36"/>
          <w:sz w:val="26"/>
          <w:szCs w:val="26"/>
          <w:lang w:eastAsia="vi-VN"/>
        </w:rPr>
      </w:pPr>
      <w:r w:rsidRPr="0002341D">
        <w:rPr>
          <w:rFonts w:ascii="Times New Roman" w:eastAsia="Times New Roman" w:hAnsi="Times New Roman" w:cs="Times New Roman"/>
          <w:b/>
          <w:bCs/>
          <w:kern w:val="36"/>
          <w:sz w:val="26"/>
          <w:szCs w:val="26"/>
          <w:lang w:eastAsia="vi-VN"/>
        </w:rPr>
        <w:t>BỘ DỤNG CỤ PHẪU THUẬT ĐÙI, HÁNG</w:t>
      </w:r>
    </w:p>
    <w:tbl>
      <w:tblPr>
        <w:tblW w:w="9388" w:type="dxa"/>
        <w:tblLook w:val="04A0" w:firstRow="1" w:lastRow="0" w:firstColumn="1" w:lastColumn="0" w:noHBand="0" w:noVBand="1"/>
      </w:tblPr>
      <w:tblGrid>
        <w:gridCol w:w="960"/>
        <w:gridCol w:w="1587"/>
        <w:gridCol w:w="3685"/>
        <w:gridCol w:w="960"/>
        <w:gridCol w:w="867"/>
        <w:gridCol w:w="1329"/>
      </w:tblGrid>
      <w:tr w:rsidR="00200303" w:rsidRPr="00200303" w14:paraId="411CADC1" w14:textId="732240BE" w:rsidTr="0002637E">
        <w:trPr>
          <w:trHeight w:val="20"/>
          <w:tblHeader/>
        </w:trPr>
        <w:tc>
          <w:tcPr>
            <w:tcW w:w="960" w:type="dxa"/>
            <w:tcBorders>
              <w:top w:val="single" w:sz="4" w:space="0" w:color="auto"/>
              <w:left w:val="single" w:sz="4" w:space="0" w:color="auto"/>
              <w:bottom w:val="single" w:sz="4" w:space="0" w:color="auto"/>
              <w:right w:val="single" w:sz="4" w:space="0" w:color="auto"/>
            </w:tcBorders>
            <w:noWrap/>
            <w:vAlign w:val="center"/>
          </w:tcPr>
          <w:p w14:paraId="18629491" w14:textId="434A81E0"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r w:rsidRPr="00D016DE">
              <w:rPr>
                <w:rFonts w:ascii="Times New Roman" w:eastAsia="Times New Roman" w:hAnsi="Times New Roman" w:cs="Times New Roman"/>
                <w:b/>
                <w:bCs/>
                <w:color w:val="000000"/>
                <w:kern w:val="0"/>
                <w:sz w:val="26"/>
                <w:szCs w:val="26"/>
                <w14:ligatures w14:val="none"/>
              </w:rPr>
              <w:t>STT</w:t>
            </w:r>
          </w:p>
        </w:tc>
        <w:tc>
          <w:tcPr>
            <w:tcW w:w="7099" w:type="dxa"/>
            <w:gridSpan w:val="4"/>
            <w:tcBorders>
              <w:top w:val="single" w:sz="4" w:space="0" w:color="auto"/>
              <w:left w:val="nil"/>
              <w:bottom w:val="single" w:sz="4" w:space="0" w:color="auto"/>
              <w:right w:val="single" w:sz="4" w:space="0" w:color="auto"/>
            </w:tcBorders>
            <w:noWrap/>
            <w:vAlign w:val="center"/>
          </w:tcPr>
          <w:p w14:paraId="77D4FDE2" w14:textId="1D38B2F1" w:rsidR="00200303" w:rsidRPr="00200303" w:rsidRDefault="00200303" w:rsidP="00200303">
            <w:pPr>
              <w:spacing w:after="0" w:line="240" w:lineRule="auto"/>
              <w:jc w:val="center"/>
              <w:rPr>
                <w:rFonts w:ascii="Times New Roman" w:eastAsia="Times New Roman" w:hAnsi="Times New Roman" w:cs="Times New Roman"/>
                <w:b/>
                <w:bCs/>
                <w:color w:val="000000"/>
                <w:kern w:val="0"/>
                <w:sz w:val="26"/>
                <w:szCs w:val="26"/>
                <w14:ligatures w14:val="none"/>
              </w:rPr>
            </w:pPr>
            <w:r w:rsidRPr="00200303">
              <w:rPr>
                <w:rFonts w:ascii="Times New Roman" w:eastAsia="Times New Roman" w:hAnsi="Times New Roman" w:cs="Times New Roman"/>
                <w:b/>
                <w:bCs/>
                <w:color w:val="000000"/>
                <w:kern w:val="0"/>
                <w:sz w:val="26"/>
                <w:szCs w:val="26"/>
                <w14:ligatures w14:val="none"/>
              </w:rPr>
              <w:t>NỘI DUNG YÊU CẦU</w:t>
            </w:r>
          </w:p>
        </w:tc>
        <w:tc>
          <w:tcPr>
            <w:tcW w:w="1329" w:type="dxa"/>
            <w:tcBorders>
              <w:top w:val="single" w:sz="4" w:space="0" w:color="auto"/>
              <w:left w:val="nil"/>
              <w:bottom w:val="single" w:sz="4" w:space="0" w:color="auto"/>
              <w:right w:val="single" w:sz="4" w:space="0" w:color="auto"/>
            </w:tcBorders>
            <w:vAlign w:val="center"/>
          </w:tcPr>
          <w:p w14:paraId="041A9DE2" w14:textId="568CA6C7" w:rsidR="00200303" w:rsidRPr="00200303" w:rsidRDefault="00200303" w:rsidP="001C389D">
            <w:pPr>
              <w:spacing w:after="0" w:line="240" w:lineRule="auto"/>
              <w:jc w:val="center"/>
              <w:rPr>
                <w:rFonts w:ascii="Aptos Narrow" w:eastAsia="Times New Roman" w:hAnsi="Aptos Narrow" w:cs="Times New Roman"/>
                <w:color w:val="000000"/>
                <w:kern w:val="0"/>
                <w:sz w:val="22"/>
                <w:szCs w:val="22"/>
                <w14:ligatures w14:val="none"/>
              </w:rPr>
            </w:pPr>
            <w:r w:rsidRPr="00DD2496">
              <w:rPr>
                <w:rFonts w:ascii="Times New Roman" w:eastAsia="Times New Roman" w:hAnsi="Times New Roman" w:cs="Times New Roman"/>
                <w:b/>
                <w:bCs/>
                <w:kern w:val="0"/>
                <w:sz w:val="26"/>
                <w:szCs w:val="26"/>
                <w14:ligatures w14:val="none"/>
              </w:rPr>
              <w:t>Tiêu chí cơ bản (*)</w:t>
            </w:r>
          </w:p>
        </w:tc>
      </w:tr>
      <w:tr w:rsidR="00200303" w:rsidRPr="00200303" w14:paraId="4285B622" w14:textId="0C278719" w:rsidTr="0002637E">
        <w:trPr>
          <w:trHeight w:val="20"/>
        </w:trPr>
        <w:tc>
          <w:tcPr>
            <w:tcW w:w="960" w:type="dxa"/>
            <w:tcBorders>
              <w:top w:val="single" w:sz="4" w:space="0" w:color="auto"/>
              <w:left w:val="single" w:sz="4" w:space="0" w:color="auto"/>
              <w:bottom w:val="single" w:sz="4" w:space="0" w:color="auto"/>
              <w:right w:val="single" w:sz="4" w:space="0" w:color="auto"/>
            </w:tcBorders>
            <w:noWrap/>
            <w:vAlign w:val="center"/>
          </w:tcPr>
          <w:p w14:paraId="7EA36DBC" w14:textId="5F7D869F"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r w:rsidRPr="00D016DE">
              <w:rPr>
                <w:rFonts w:ascii="Times New Roman" w:eastAsia="Times New Roman" w:hAnsi="Times New Roman" w:cs="Times New Roman"/>
                <w:b/>
                <w:bCs/>
                <w:color w:val="000000"/>
                <w:kern w:val="0"/>
                <w:sz w:val="26"/>
                <w:szCs w:val="26"/>
                <w14:ligatures w14:val="none"/>
              </w:rPr>
              <w:t>I</w:t>
            </w:r>
          </w:p>
        </w:tc>
        <w:tc>
          <w:tcPr>
            <w:tcW w:w="7099" w:type="dxa"/>
            <w:gridSpan w:val="4"/>
            <w:tcBorders>
              <w:top w:val="single" w:sz="4" w:space="0" w:color="auto"/>
              <w:left w:val="nil"/>
              <w:bottom w:val="single" w:sz="4" w:space="0" w:color="auto"/>
              <w:right w:val="single" w:sz="4" w:space="0" w:color="auto"/>
            </w:tcBorders>
            <w:noWrap/>
            <w:vAlign w:val="bottom"/>
          </w:tcPr>
          <w:p w14:paraId="046F726F" w14:textId="482BF708" w:rsidR="00200303" w:rsidRPr="00200303" w:rsidRDefault="00200303" w:rsidP="00200303">
            <w:pPr>
              <w:spacing w:after="0" w:line="240" w:lineRule="auto"/>
              <w:rPr>
                <w:rFonts w:ascii="Aptos Narrow" w:eastAsia="Times New Roman" w:hAnsi="Aptos Narrow" w:cs="Times New Roman"/>
                <w:color w:val="000000"/>
                <w:kern w:val="0"/>
                <w:sz w:val="22"/>
                <w:szCs w:val="22"/>
                <w14:ligatures w14:val="none"/>
              </w:rPr>
            </w:pPr>
            <w:r w:rsidRPr="0002341D">
              <w:rPr>
                <w:rFonts w:ascii="Times New Roman" w:eastAsia="Times New Roman" w:hAnsi="Times New Roman" w:cs="Times New Roman"/>
                <w:b/>
                <w:bCs/>
                <w:sz w:val="26"/>
                <w:szCs w:val="26"/>
                <w:lang w:eastAsia="vi-VN"/>
              </w:rPr>
              <w:t>Yêu cầu chung:</w:t>
            </w:r>
          </w:p>
        </w:tc>
        <w:tc>
          <w:tcPr>
            <w:tcW w:w="1329" w:type="dxa"/>
            <w:tcBorders>
              <w:top w:val="single" w:sz="4" w:space="0" w:color="auto"/>
              <w:left w:val="nil"/>
              <w:bottom w:val="single" w:sz="4" w:space="0" w:color="auto"/>
              <w:right w:val="single" w:sz="4" w:space="0" w:color="auto"/>
            </w:tcBorders>
            <w:vAlign w:val="center"/>
          </w:tcPr>
          <w:p w14:paraId="6376930F" w14:textId="77777777" w:rsidR="00200303" w:rsidRPr="00200303" w:rsidRDefault="00200303" w:rsidP="001C389D">
            <w:pPr>
              <w:spacing w:after="0" w:line="240" w:lineRule="auto"/>
              <w:jc w:val="center"/>
              <w:rPr>
                <w:rFonts w:ascii="Aptos Narrow" w:eastAsia="Times New Roman" w:hAnsi="Aptos Narrow" w:cs="Times New Roman"/>
                <w:color w:val="000000"/>
                <w:kern w:val="0"/>
                <w:sz w:val="22"/>
                <w:szCs w:val="22"/>
                <w14:ligatures w14:val="none"/>
              </w:rPr>
            </w:pPr>
          </w:p>
        </w:tc>
      </w:tr>
      <w:tr w:rsidR="00200303" w:rsidRPr="00200303" w14:paraId="22197E29" w14:textId="56F4A381" w:rsidTr="0002637E">
        <w:trPr>
          <w:trHeight w:val="20"/>
        </w:trPr>
        <w:tc>
          <w:tcPr>
            <w:tcW w:w="960" w:type="dxa"/>
            <w:tcBorders>
              <w:top w:val="single" w:sz="4" w:space="0" w:color="auto"/>
              <w:left w:val="single" w:sz="4" w:space="0" w:color="auto"/>
              <w:bottom w:val="single" w:sz="4" w:space="0" w:color="auto"/>
              <w:right w:val="single" w:sz="4" w:space="0" w:color="auto"/>
            </w:tcBorders>
            <w:noWrap/>
            <w:vAlign w:val="center"/>
          </w:tcPr>
          <w:p w14:paraId="3411A10B" w14:textId="77777777"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099" w:type="dxa"/>
            <w:gridSpan w:val="4"/>
            <w:tcBorders>
              <w:top w:val="single" w:sz="4" w:space="0" w:color="auto"/>
              <w:left w:val="nil"/>
              <w:bottom w:val="single" w:sz="4" w:space="0" w:color="auto"/>
              <w:right w:val="single" w:sz="4" w:space="0" w:color="auto"/>
            </w:tcBorders>
            <w:noWrap/>
            <w:vAlign w:val="bottom"/>
          </w:tcPr>
          <w:p w14:paraId="1624F00A" w14:textId="25A3194B" w:rsidR="00200303" w:rsidRPr="00200303" w:rsidRDefault="00200303" w:rsidP="00200303">
            <w:pPr>
              <w:pStyle w:val="ListParagraph"/>
              <w:spacing w:before="40" w:after="40" w:line="240" w:lineRule="auto"/>
              <w:ind w:left="0"/>
              <w:contextualSpacing w:val="0"/>
              <w:rPr>
                <w:rFonts w:ascii="Times New Roman" w:eastAsia="Times New Roman" w:hAnsi="Times New Roman" w:cs="Times New Roman"/>
                <w:sz w:val="26"/>
                <w:szCs w:val="26"/>
                <w:lang w:eastAsia="vi-VN"/>
              </w:rPr>
            </w:pPr>
            <w:r w:rsidRPr="0002341D">
              <w:rPr>
                <w:rFonts w:ascii="Times New Roman" w:eastAsia="Times New Roman" w:hAnsi="Times New Roman" w:cs="Times New Roman"/>
                <w:sz w:val="26"/>
                <w:szCs w:val="26"/>
                <w:lang w:eastAsia="vi-VN"/>
              </w:rPr>
              <w:t>Hàng mới 100%, sản xuất từ năm 2025 trở về sau</w:t>
            </w:r>
          </w:p>
        </w:tc>
        <w:tc>
          <w:tcPr>
            <w:tcW w:w="1329" w:type="dxa"/>
            <w:tcBorders>
              <w:top w:val="single" w:sz="4" w:space="0" w:color="auto"/>
              <w:left w:val="nil"/>
              <w:bottom w:val="single" w:sz="4" w:space="0" w:color="auto"/>
              <w:right w:val="single" w:sz="4" w:space="0" w:color="auto"/>
            </w:tcBorders>
            <w:vAlign w:val="center"/>
          </w:tcPr>
          <w:p w14:paraId="02316BC7" w14:textId="67AB210A" w:rsidR="00200303" w:rsidRPr="00200303" w:rsidRDefault="001C389D" w:rsidP="001C389D">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200303" w:rsidRPr="00200303" w14:paraId="4ADFEF5B" w14:textId="3D005196" w:rsidTr="0002637E">
        <w:trPr>
          <w:trHeight w:val="20"/>
        </w:trPr>
        <w:tc>
          <w:tcPr>
            <w:tcW w:w="960" w:type="dxa"/>
            <w:tcBorders>
              <w:top w:val="single" w:sz="4" w:space="0" w:color="auto"/>
              <w:left w:val="single" w:sz="4" w:space="0" w:color="auto"/>
              <w:bottom w:val="single" w:sz="4" w:space="0" w:color="auto"/>
              <w:right w:val="single" w:sz="4" w:space="0" w:color="auto"/>
            </w:tcBorders>
            <w:noWrap/>
            <w:vAlign w:val="center"/>
          </w:tcPr>
          <w:p w14:paraId="3B407015" w14:textId="77777777"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099" w:type="dxa"/>
            <w:gridSpan w:val="4"/>
            <w:tcBorders>
              <w:top w:val="single" w:sz="4" w:space="0" w:color="auto"/>
              <w:left w:val="nil"/>
              <w:bottom w:val="single" w:sz="4" w:space="0" w:color="auto"/>
              <w:right w:val="single" w:sz="4" w:space="0" w:color="auto"/>
            </w:tcBorders>
            <w:noWrap/>
            <w:vAlign w:val="bottom"/>
          </w:tcPr>
          <w:p w14:paraId="11E2F50F" w14:textId="3878FCB3" w:rsidR="00200303" w:rsidRPr="00200303" w:rsidRDefault="00200303" w:rsidP="00200303">
            <w:pPr>
              <w:pStyle w:val="ListParagraph"/>
              <w:spacing w:before="40" w:after="40" w:line="240" w:lineRule="auto"/>
              <w:ind w:left="0"/>
              <w:contextualSpacing w:val="0"/>
              <w:rPr>
                <w:rFonts w:ascii="Times New Roman" w:eastAsia="Times New Roman" w:hAnsi="Times New Roman" w:cs="Times New Roman"/>
                <w:sz w:val="26"/>
                <w:szCs w:val="26"/>
                <w:lang w:eastAsia="vi-VN"/>
              </w:rPr>
            </w:pPr>
            <w:r w:rsidRPr="0002341D">
              <w:rPr>
                <w:rFonts w:ascii="Times New Roman" w:hAnsi="Times New Roman" w:cs="Times New Roman"/>
                <w:sz w:val="26"/>
                <w:szCs w:val="26"/>
              </w:rPr>
              <w:t>Giấy chứng nhận ISO 13485 của hãng sản xuất/ cơ sở sản xuất tại nước sản xuất hàng hóa dự thầu.</w:t>
            </w:r>
          </w:p>
        </w:tc>
        <w:tc>
          <w:tcPr>
            <w:tcW w:w="1329" w:type="dxa"/>
            <w:tcBorders>
              <w:top w:val="single" w:sz="4" w:space="0" w:color="auto"/>
              <w:left w:val="nil"/>
              <w:bottom w:val="single" w:sz="4" w:space="0" w:color="auto"/>
              <w:right w:val="single" w:sz="4" w:space="0" w:color="auto"/>
            </w:tcBorders>
            <w:vAlign w:val="center"/>
          </w:tcPr>
          <w:p w14:paraId="5046CC59" w14:textId="68D9C8F1" w:rsidR="00200303" w:rsidRPr="00200303" w:rsidRDefault="007510AD" w:rsidP="001C389D">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200303" w:rsidRPr="00200303" w14:paraId="2E74923F" w14:textId="77777777" w:rsidTr="0002637E">
        <w:trPr>
          <w:trHeight w:val="20"/>
        </w:trPr>
        <w:tc>
          <w:tcPr>
            <w:tcW w:w="960" w:type="dxa"/>
            <w:tcBorders>
              <w:top w:val="single" w:sz="4" w:space="0" w:color="auto"/>
              <w:left w:val="single" w:sz="4" w:space="0" w:color="auto"/>
              <w:bottom w:val="single" w:sz="4" w:space="0" w:color="auto"/>
              <w:right w:val="single" w:sz="4" w:space="0" w:color="auto"/>
            </w:tcBorders>
            <w:noWrap/>
            <w:vAlign w:val="center"/>
          </w:tcPr>
          <w:p w14:paraId="0E48691A" w14:textId="77777777"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7099" w:type="dxa"/>
            <w:gridSpan w:val="4"/>
            <w:tcBorders>
              <w:top w:val="single" w:sz="4" w:space="0" w:color="auto"/>
              <w:left w:val="nil"/>
              <w:bottom w:val="single" w:sz="4" w:space="0" w:color="auto"/>
              <w:right w:val="single" w:sz="4" w:space="0" w:color="auto"/>
            </w:tcBorders>
            <w:noWrap/>
            <w:vAlign w:val="bottom"/>
          </w:tcPr>
          <w:p w14:paraId="0AF4B7B5" w14:textId="3727D743" w:rsidR="00200303" w:rsidRPr="00200303" w:rsidRDefault="00200303" w:rsidP="00200303">
            <w:pPr>
              <w:pStyle w:val="ListParagraph"/>
              <w:spacing w:before="40" w:after="40" w:line="240" w:lineRule="auto"/>
              <w:ind w:left="0"/>
              <w:contextualSpacing w:val="0"/>
              <w:rPr>
                <w:rFonts w:ascii="Times New Roman" w:eastAsia="Times New Roman" w:hAnsi="Times New Roman" w:cs="Times New Roman"/>
                <w:sz w:val="26"/>
                <w:szCs w:val="26"/>
                <w:lang w:eastAsia="vi-VN"/>
              </w:rPr>
            </w:pPr>
            <w:r w:rsidRPr="0002341D">
              <w:rPr>
                <w:rFonts w:ascii="Times New Roman" w:eastAsia="Times New Roman" w:hAnsi="Times New Roman" w:cs="Times New Roman"/>
                <w:sz w:val="26"/>
                <w:szCs w:val="26"/>
                <w:lang w:eastAsia="vi-VN"/>
              </w:rPr>
              <w:t>Xuất xứ G</w:t>
            </w:r>
            <w:r>
              <w:rPr>
                <w:rFonts w:ascii="Times New Roman" w:eastAsia="Times New Roman" w:hAnsi="Times New Roman" w:cs="Times New Roman"/>
                <w:sz w:val="26"/>
                <w:szCs w:val="26"/>
                <w:lang w:eastAsia="vi-VN"/>
              </w:rPr>
              <w:t>7</w:t>
            </w:r>
          </w:p>
        </w:tc>
        <w:tc>
          <w:tcPr>
            <w:tcW w:w="1329" w:type="dxa"/>
            <w:tcBorders>
              <w:top w:val="single" w:sz="4" w:space="0" w:color="auto"/>
              <w:left w:val="nil"/>
              <w:bottom w:val="single" w:sz="4" w:space="0" w:color="auto"/>
              <w:right w:val="single" w:sz="4" w:space="0" w:color="auto"/>
            </w:tcBorders>
            <w:vAlign w:val="center"/>
          </w:tcPr>
          <w:p w14:paraId="69384323" w14:textId="05FEAA1C" w:rsidR="00200303" w:rsidRPr="00200303" w:rsidRDefault="007510AD" w:rsidP="001C389D">
            <w:pPr>
              <w:spacing w:after="0" w:line="240" w:lineRule="auto"/>
              <w:jc w:val="cente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w:t>
            </w:r>
          </w:p>
        </w:tc>
      </w:tr>
      <w:tr w:rsidR="00200303" w:rsidRPr="00200303" w14:paraId="68119C1C" w14:textId="471A4F8B" w:rsidTr="0002637E">
        <w:trPr>
          <w:trHeight w:val="2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4A76DBFB" w14:textId="6DA26CC2"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r w:rsidRPr="00D016DE">
              <w:rPr>
                <w:rFonts w:ascii="Times New Roman" w:eastAsia="Times New Roman" w:hAnsi="Times New Roman" w:cs="Times New Roman"/>
                <w:b/>
                <w:bCs/>
                <w:color w:val="000000"/>
                <w:kern w:val="0"/>
                <w:sz w:val="26"/>
                <w:szCs w:val="26"/>
                <w14:ligatures w14:val="none"/>
              </w:rPr>
              <w:t>II</w:t>
            </w:r>
          </w:p>
        </w:tc>
        <w:tc>
          <w:tcPr>
            <w:tcW w:w="7099" w:type="dxa"/>
            <w:gridSpan w:val="4"/>
            <w:tcBorders>
              <w:top w:val="single" w:sz="4" w:space="0" w:color="auto"/>
              <w:left w:val="nil"/>
              <w:bottom w:val="single" w:sz="4" w:space="0" w:color="auto"/>
              <w:right w:val="single" w:sz="4" w:space="0" w:color="auto"/>
            </w:tcBorders>
            <w:noWrap/>
            <w:vAlign w:val="center"/>
            <w:hideMark/>
          </w:tcPr>
          <w:p w14:paraId="7202EB0C" w14:textId="3F4A42AC" w:rsidR="00200303" w:rsidRPr="00200303" w:rsidRDefault="00200303" w:rsidP="00200303">
            <w:pPr>
              <w:spacing w:after="0" w:line="240" w:lineRule="auto"/>
              <w:rPr>
                <w:rFonts w:ascii="Aptos Narrow" w:eastAsia="Times New Roman" w:hAnsi="Aptos Narrow" w:cs="Times New Roman"/>
                <w:color w:val="000000"/>
                <w:kern w:val="0"/>
                <w:sz w:val="22"/>
                <w:szCs w:val="22"/>
                <w14:ligatures w14:val="none"/>
              </w:rPr>
            </w:pPr>
            <w:r w:rsidRPr="00200303">
              <w:rPr>
                <w:rFonts w:ascii="Times New Roman" w:eastAsia="Times New Roman" w:hAnsi="Times New Roman" w:cs="Times New Roman"/>
                <w:b/>
                <w:bCs/>
                <w:color w:val="000000"/>
                <w:kern w:val="0"/>
                <w:sz w:val="26"/>
                <w:szCs w:val="26"/>
                <w14:ligatures w14:val="none"/>
              </w:rPr>
              <w:t>Yêu cầu kỹ thuật</w:t>
            </w:r>
          </w:p>
          <w:p w14:paraId="47216AF9" w14:textId="11AD455A" w:rsidR="00200303" w:rsidRPr="00200303" w:rsidRDefault="00200303" w:rsidP="00200303">
            <w:pPr>
              <w:spacing w:after="0" w:line="240" w:lineRule="auto"/>
              <w:jc w:val="center"/>
              <w:rPr>
                <w:rFonts w:ascii="Aptos Narrow" w:eastAsia="Times New Roman" w:hAnsi="Aptos Narrow" w:cs="Times New Roman"/>
                <w:color w:val="000000"/>
                <w:kern w:val="0"/>
                <w:sz w:val="22"/>
                <w:szCs w:val="22"/>
                <w14:ligatures w14:val="none"/>
              </w:rPr>
            </w:pPr>
          </w:p>
        </w:tc>
        <w:tc>
          <w:tcPr>
            <w:tcW w:w="1329" w:type="dxa"/>
            <w:tcBorders>
              <w:top w:val="single" w:sz="4" w:space="0" w:color="auto"/>
              <w:left w:val="nil"/>
              <w:bottom w:val="single" w:sz="4" w:space="0" w:color="auto"/>
              <w:right w:val="single" w:sz="4" w:space="0" w:color="auto"/>
            </w:tcBorders>
            <w:vAlign w:val="center"/>
          </w:tcPr>
          <w:p w14:paraId="576A5FD6" w14:textId="77777777" w:rsidR="00200303" w:rsidRPr="00200303" w:rsidRDefault="00200303" w:rsidP="001C389D">
            <w:pPr>
              <w:spacing w:after="0" w:line="240" w:lineRule="auto"/>
              <w:jc w:val="center"/>
              <w:rPr>
                <w:rFonts w:ascii="Aptos Narrow" w:eastAsia="Times New Roman" w:hAnsi="Aptos Narrow" w:cs="Times New Roman"/>
                <w:color w:val="000000"/>
                <w:kern w:val="0"/>
                <w:sz w:val="22"/>
                <w:szCs w:val="22"/>
                <w14:ligatures w14:val="none"/>
              </w:rPr>
            </w:pPr>
          </w:p>
        </w:tc>
      </w:tr>
      <w:tr w:rsidR="00200303" w:rsidRPr="00200303" w14:paraId="6B875A3F" w14:textId="26EB7481"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69ECD38" w14:textId="1EE9598C"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p>
        </w:tc>
        <w:tc>
          <w:tcPr>
            <w:tcW w:w="1587" w:type="dxa"/>
            <w:tcBorders>
              <w:top w:val="single" w:sz="4" w:space="0" w:color="auto"/>
              <w:left w:val="nil"/>
              <w:bottom w:val="single" w:sz="4" w:space="0" w:color="auto"/>
              <w:right w:val="single" w:sz="4" w:space="0" w:color="auto"/>
            </w:tcBorders>
            <w:vAlign w:val="center"/>
            <w:hideMark/>
          </w:tcPr>
          <w:p w14:paraId="1533982A" w14:textId="77777777" w:rsidR="00200303" w:rsidRPr="00200303" w:rsidRDefault="00200303" w:rsidP="00200303">
            <w:pPr>
              <w:spacing w:after="0" w:line="240" w:lineRule="auto"/>
              <w:jc w:val="center"/>
              <w:rPr>
                <w:rFonts w:ascii="Times New Roman" w:eastAsia="Times New Roman" w:hAnsi="Times New Roman" w:cs="Times New Roman"/>
                <w:b/>
                <w:bCs/>
                <w:color w:val="000000"/>
                <w:kern w:val="0"/>
                <w:sz w:val="26"/>
                <w:szCs w:val="26"/>
                <w14:ligatures w14:val="none"/>
              </w:rPr>
            </w:pPr>
            <w:r w:rsidRPr="00200303">
              <w:rPr>
                <w:rFonts w:ascii="Times New Roman" w:eastAsia="Times New Roman" w:hAnsi="Times New Roman" w:cs="Times New Roman"/>
                <w:b/>
                <w:bCs/>
                <w:color w:val="000000"/>
                <w:kern w:val="0"/>
                <w:sz w:val="26"/>
                <w:szCs w:val="26"/>
                <w14:ligatures w14:val="none"/>
              </w:rPr>
              <w:t>Tên hàng hóa</w:t>
            </w:r>
          </w:p>
        </w:tc>
        <w:tc>
          <w:tcPr>
            <w:tcW w:w="3685" w:type="dxa"/>
            <w:tcBorders>
              <w:top w:val="single" w:sz="4" w:space="0" w:color="auto"/>
              <w:left w:val="nil"/>
              <w:bottom w:val="single" w:sz="4" w:space="0" w:color="auto"/>
              <w:right w:val="single" w:sz="4" w:space="0" w:color="auto"/>
            </w:tcBorders>
            <w:vAlign w:val="center"/>
            <w:hideMark/>
          </w:tcPr>
          <w:p w14:paraId="77614D49" w14:textId="77777777" w:rsidR="00200303" w:rsidRPr="00200303" w:rsidRDefault="00200303" w:rsidP="00200303">
            <w:pPr>
              <w:spacing w:after="0" w:line="240" w:lineRule="auto"/>
              <w:jc w:val="center"/>
              <w:rPr>
                <w:rFonts w:ascii="Times New Roman" w:eastAsia="Times New Roman" w:hAnsi="Times New Roman" w:cs="Times New Roman"/>
                <w:b/>
                <w:bCs/>
                <w:color w:val="000000"/>
                <w:kern w:val="0"/>
                <w:sz w:val="26"/>
                <w:szCs w:val="26"/>
                <w14:ligatures w14:val="none"/>
              </w:rPr>
            </w:pPr>
            <w:r w:rsidRPr="00200303">
              <w:rPr>
                <w:rFonts w:ascii="Times New Roman" w:eastAsia="Times New Roman" w:hAnsi="Times New Roman" w:cs="Times New Roman"/>
                <w:b/>
                <w:bCs/>
                <w:color w:val="000000"/>
                <w:kern w:val="0"/>
                <w:sz w:val="26"/>
                <w:szCs w:val="26"/>
                <w14:ligatures w14:val="none"/>
              </w:rPr>
              <w:t>Tiêu chuẩn kỹ thuật</w:t>
            </w:r>
          </w:p>
        </w:tc>
        <w:tc>
          <w:tcPr>
            <w:tcW w:w="960" w:type="dxa"/>
            <w:tcBorders>
              <w:top w:val="single" w:sz="4" w:space="0" w:color="auto"/>
              <w:left w:val="nil"/>
              <w:bottom w:val="single" w:sz="4" w:space="0" w:color="auto"/>
              <w:right w:val="single" w:sz="4" w:space="0" w:color="auto"/>
            </w:tcBorders>
            <w:vAlign w:val="center"/>
            <w:hideMark/>
          </w:tcPr>
          <w:p w14:paraId="6ADED50A" w14:textId="77777777" w:rsidR="00200303" w:rsidRPr="00200303" w:rsidRDefault="00200303" w:rsidP="00200303">
            <w:pPr>
              <w:spacing w:after="0" w:line="240" w:lineRule="auto"/>
              <w:jc w:val="center"/>
              <w:rPr>
                <w:rFonts w:ascii="Times New Roman" w:eastAsia="Times New Roman" w:hAnsi="Times New Roman" w:cs="Times New Roman"/>
                <w:b/>
                <w:bCs/>
                <w:color w:val="000000"/>
                <w:kern w:val="0"/>
                <w:sz w:val="26"/>
                <w:szCs w:val="26"/>
                <w14:ligatures w14:val="none"/>
              </w:rPr>
            </w:pPr>
            <w:r w:rsidRPr="00200303">
              <w:rPr>
                <w:rFonts w:ascii="Times New Roman" w:eastAsia="Times New Roman" w:hAnsi="Times New Roman" w:cs="Times New Roman"/>
                <w:b/>
                <w:bCs/>
                <w:color w:val="000000"/>
                <w:kern w:val="0"/>
                <w:sz w:val="26"/>
                <w:szCs w:val="26"/>
                <w14:ligatures w14:val="none"/>
              </w:rPr>
              <w:t>Đơn vị tính</w:t>
            </w:r>
          </w:p>
        </w:tc>
        <w:tc>
          <w:tcPr>
            <w:tcW w:w="867" w:type="dxa"/>
            <w:tcBorders>
              <w:top w:val="single" w:sz="4" w:space="0" w:color="auto"/>
              <w:left w:val="nil"/>
              <w:bottom w:val="single" w:sz="4" w:space="0" w:color="auto"/>
              <w:right w:val="single" w:sz="4" w:space="0" w:color="auto"/>
            </w:tcBorders>
            <w:vAlign w:val="center"/>
            <w:hideMark/>
          </w:tcPr>
          <w:p w14:paraId="019FD3A7" w14:textId="77777777" w:rsidR="00200303" w:rsidRPr="00200303" w:rsidRDefault="00200303" w:rsidP="00200303">
            <w:pPr>
              <w:spacing w:after="0" w:line="240" w:lineRule="auto"/>
              <w:jc w:val="center"/>
              <w:rPr>
                <w:rFonts w:ascii="Times New Roman" w:eastAsia="Times New Roman" w:hAnsi="Times New Roman" w:cs="Times New Roman"/>
                <w:b/>
                <w:bCs/>
                <w:color w:val="000000"/>
                <w:kern w:val="0"/>
                <w:sz w:val="26"/>
                <w:szCs w:val="26"/>
                <w14:ligatures w14:val="none"/>
              </w:rPr>
            </w:pPr>
            <w:r w:rsidRPr="00200303">
              <w:rPr>
                <w:rFonts w:ascii="Times New Roman" w:eastAsia="Times New Roman" w:hAnsi="Times New Roman" w:cs="Times New Roman"/>
                <w:b/>
                <w:bCs/>
                <w:color w:val="000000"/>
                <w:kern w:val="0"/>
                <w:sz w:val="26"/>
                <w:szCs w:val="26"/>
                <w14:ligatures w14:val="none"/>
              </w:rPr>
              <w:t>Số lượng</w:t>
            </w:r>
          </w:p>
        </w:tc>
        <w:tc>
          <w:tcPr>
            <w:tcW w:w="1329" w:type="dxa"/>
            <w:tcBorders>
              <w:top w:val="single" w:sz="4" w:space="0" w:color="auto"/>
              <w:left w:val="nil"/>
              <w:bottom w:val="single" w:sz="4" w:space="0" w:color="auto"/>
              <w:right w:val="single" w:sz="4" w:space="0" w:color="auto"/>
            </w:tcBorders>
            <w:vAlign w:val="center"/>
          </w:tcPr>
          <w:p w14:paraId="31E13196" w14:textId="77777777" w:rsidR="00200303" w:rsidRPr="00200303" w:rsidRDefault="00200303" w:rsidP="001C389D">
            <w:pPr>
              <w:spacing w:after="0" w:line="240" w:lineRule="auto"/>
              <w:jc w:val="center"/>
              <w:rPr>
                <w:rFonts w:ascii="Times New Roman" w:eastAsia="Times New Roman" w:hAnsi="Times New Roman" w:cs="Times New Roman"/>
                <w:b/>
                <w:bCs/>
                <w:color w:val="000000"/>
                <w:kern w:val="0"/>
                <w:sz w:val="26"/>
                <w:szCs w:val="26"/>
                <w14:ligatures w14:val="none"/>
              </w:rPr>
            </w:pPr>
          </w:p>
        </w:tc>
      </w:tr>
      <w:tr w:rsidR="007510AD" w:rsidRPr="00200303" w14:paraId="607F1579" w14:textId="27380E3A"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429E2603"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w:t>
            </w:r>
          </w:p>
        </w:tc>
        <w:tc>
          <w:tcPr>
            <w:tcW w:w="1587" w:type="dxa"/>
            <w:tcBorders>
              <w:top w:val="single" w:sz="4" w:space="0" w:color="auto"/>
              <w:left w:val="nil"/>
              <w:bottom w:val="single" w:sz="4" w:space="0" w:color="auto"/>
              <w:right w:val="single" w:sz="4" w:space="0" w:color="auto"/>
            </w:tcBorders>
            <w:vAlign w:val="center"/>
            <w:hideMark/>
          </w:tcPr>
          <w:p w14:paraId="48252186"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Crile-Wood</w:t>
            </w:r>
          </w:p>
        </w:tc>
        <w:tc>
          <w:tcPr>
            <w:tcW w:w="3685" w:type="dxa"/>
            <w:tcBorders>
              <w:top w:val="single" w:sz="4" w:space="0" w:color="auto"/>
              <w:left w:val="nil"/>
              <w:bottom w:val="single" w:sz="4" w:space="0" w:color="auto"/>
              <w:right w:val="single" w:sz="4" w:space="0" w:color="auto"/>
            </w:tcBorders>
            <w:vAlign w:val="center"/>
            <w:hideMark/>
          </w:tcPr>
          <w:p w14:paraId="5383E2C0"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Crile-Wood TC, thẳng, bước răng khoảng 0,40mm, dùng cho chỉ 4/0–6/0, dài khoảng 145–155mm</w:t>
            </w:r>
          </w:p>
        </w:tc>
        <w:tc>
          <w:tcPr>
            <w:tcW w:w="960" w:type="dxa"/>
            <w:tcBorders>
              <w:top w:val="single" w:sz="4" w:space="0" w:color="auto"/>
              <w:left w:val="nil"/>
              <w:bottom w:val="single" w:sz="4" w:space="0" w:color="auto"/>
              <w:right w:val="single" w:sz="4" w:space="0" w:color="auto"/>
            </w:tcBorders>
            <w:vAlign w:val="center"/>
            <w:hideMark/>
          </w:tcPr>
          <w:p w14:paraId="059ECE20"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38564418"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2C868C88" w14:textId="7BDAB629"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4561D8FF" w14:textId="40C9FF7E"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667AB1C"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1.2</w:t>
            </w:r>
          </w:p>
        </w:tc>
        <w:tc>
          <w:tcPr>
            <w:tcW w:w="1587" w:type="dxa"/>
            <w:tcBorders>
              <w:top w:val="single" w:sz="4" w:space="0" w:color="auto"/>
              <w:left w:val="nil"/>
              <w:bottom w:val="single" w:sz="4" w:space="0" w:color="auto"/>
              <w:right w:val="single" w:sz="4" w:space="0" w:color="auto"/>
            </w:tcBorders>
            <w:vAlign w:val="center"/>
            <w:hideMark/>
          </w:tcPr>
          <w:p w14:paraId="521C1714"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De Bakey TC</w:t>
            </w:r>
          </w:p>
        </w:tc>
        <w:tc>
          <w:tcPr>
            <w:tcW w:w="3685" w:type="dxa"/>
            <w:tcBorders>
              <w:top w:val="single" w:sz="4" w:space="0" w:color="auto"/>
              <w:left w:val="nil"/>
              <w:bottom w:val="single" w:sz="4" w:space="0" w:color="auto"/>
              <w:right w:val="single" w:sz="4" w:space="0" w:color="auto"/>
            </w:tcBorders>
            <w:vAlign w:val="center"/>
            <w:hideMark/>
          </w:tcPr>
          <w:p w14:paraId="1AAE462A"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De Bakey TC, thẳng, dùng cho chỉ 4/0–6/0, dài khoảng 175–185mm</w:t>
            </w:r>
          </w:p>
        </w:tc>
        <w:tc>
          <w:tcPr>
            <w:tcW w:w="960" w:type="dxa"/>
            <w:tcBorders>
              <w:top w:val="single" w:sz="4" w:space="0" w:color="auto"/>
              <w:left w:val="nil"/>
              <w:bottom w:val="single" w:sz="4" w:space="0" w:color="auto"/>
              <w:right w:val="single" w:sz="4" w:space="0" w:color="auto"/>
            </w:tcBorders>
            <w:vAlign w:val="center"/>
            <w:hideMark/>
          </w:tcPr>
          <w:p w14:paraId="2AC68251"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1C8214BA"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205B668F" w14:textId="108B487F"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16FF2038" w14:textId="6D7A30FF"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55CE75AB"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1.3</w:t>
            </w:r>
          </w:p>
        </w:tc>
        <w:tc>
          <w:tcPr>
            <w:tcW w:w="1587" w:type="dxa"/>
            <w:tcBorders>
              <w:top w:val="single" w:sz="4" w:space="0" w:color="auto"/>
              <w:left w:val="nil"/>
              <w:bottom w:val="single" w:sz="4" w:space="0" w:color="auto"/>
              <w:right w:val="single" w:sz="4" w:space="0" w:color="auto"/>
            </w:tcBorders>
            <w:vAlign w:val="center"/>
            <w:hideMark/>
          </w:tcPr>
          <w:p w14:paraId="6C850273"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Hegar-Mayo TC</w:t>
            </w:r>
          </w:p>
        </w:tc>
        <w:tc>
          <w:tcPr>
            <w:tcW w:w="3685" w:type="dxa"/>
            <w:tcBorders>
              <w:top w:val="single" w:sz="4" w:space="0" w:color="auto"/>
              <w:left w:val="nil"/>
              <w:bottom w:val="single" w:sz="4" w:space="0" w:color="auto"/>
              <w:right w:val="single" w:sz="4" w:space="0" w:color="auto"/>
            </w:tcBorders>
            <w:vAlign w:val="center"/>
            <w:hideMark/>
          </w:tcPr>
          <w:p w14:paraId="45BBF41B"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Hegar-Mayo TC, thẳng, dùng cho chỉ tới 3/0, dài khoảng 180–190mm</w:t>
            </w:r>
          </w:p>
        </w:tc>
        <w:tc>
          <w:tcPr>
            <w:tcW w:w="960" w:type="dxa"/>
            <w:tcBorders>
              <w:top w:val="single" w:sz="4" w:space="0" w:color="auto"/>
              <w:left w:val="nil"/>
              <w:bottom w:val="single" w:sz="4" w:space="0" w:color="auto"/>
              <w:right w:val="single" w:sz="4" w:space="0" w:color="auto"/>
            </w:tcBorders>
            <w:vAlign w:val="center"/>
            <w:hideMark/>
          </w:tcPr>
          <w:p w14:paraId="5690933D"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036D666D"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03B6978F" w14:textId="4A68DE84"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763E4BF1" w14:textId="0EE0F23D"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5483B5CC"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1.4</w:t>
            </w:r>
          </w:p>
        </w:tc>
        <w:tc>
          <w:tcPr>
            <w:tcW w:w="1587" w:type="dxa"/>
            <w:tcBorders>
              <w:top w:val="single" w:sz="4" w:space="0" w:color="auto"/>
              <w:left w:val="nil"/>
              <w:bottom w:val="single" w:sz="4" w:space="0" w:color="auto"/>
              <w:right w:val="single" w:sz="4" w:space="0" w:color="auto"/>
            </w:tcBorders>
            <w:vAlign w:val="center"/>
            <w:hideMark/>
          </w:tcPr>
          <w:p w14:paraId="5BE22874"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vi phẫu Castroviejo</w:t>
            </w:r>
          </w:p>
        </w:tc>
        <w:tc>
          <w:tcPr>
            <w:tcW w:w="3685" w:type="dxa"/>
            <w:tcBorders>
              <w:top w:val="single" w:sz="4" w:space="0" w:color="auto"/>
              <w:left w:val="nil"/>
              <w:bottom w:val="single" w:sz="4" w:space="0" w:color="auto"/>
              <w:right w:val="single" w:sz="4" w:space="0" w:color="auto"/>
            </w:tcBorders>
            <w:vAlign w:val="center"/>
            <w:hideMark/>
          </w:tcPr>
          <w:p w14:paraId="0E36BFB6"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kẹp kim vi phẫu Castroviejo TC, thẳng, cán dẹt kiểu nhíp, có khóa cài, dùng cho chỉ 6/0–10/0, dài khoảng 175–185mm</w:t>
            </w:r>
          </w:p>
        </w:tc>
        <w:tc>
          <w:tcPr>
            <w:tcW w:w="960" w:type="dxa"/>
            <w:tcBorders>
              <w:top w:val="single" w:sz="4" w:space="0" w:color="auto"/>
              <w:left w:val="nil"/>
              <w:bottom w:val="single" w:sz="4" w:space="0" w:color="auto"/>
              <w:right w:val="single" w:sz="4" w:space="0" w:color="auto"/>
            </w:tcBorders>
            <w:vAlign w:val="center"/>
            <w:hideMark/>
          </w:tcPr>
          <w:p w14:paraId="65656D3A"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7F1C282D"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66B9C4DB" w14:textId="342D5881"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4158A169" w14:textId="7FC1F652"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4EF457A8"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1.5</w:t>
            </w:r>
          </w:p>
        </w:tc>
        <w:tc>
          <w:tcPr>
            <w:tcW w:w="1587" w:type="dxa"/>
            <w:tcBorders>
              <w:top w:val="single" w:sz="4" w:space="0" w:color="auto"/>
              <w:left w:val="nil"/>
              <w:bottom w:val="single" w:sz="4" w:space="0" w:color="auto"/>
              <w:right w:val="single" w:sz="4" w:space="0" w:color="auto"/>
            </w:tcBorders>
            <w:vAlign w:val="center"/>
            <w:hideMark/>
          </w:tcPr>
          <w:p w14:paraId="0ED3B2A8"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Adson</w:t>
            </w:r>
          </w:p>
        </w:tc>
        <w:tc>
          <w:tcPr>
            <w:tcW w:w="3685" w:type="dxa"/>
            <w:tcBorders>
              <w:top w:val="single" w:sz="4" w:space="0" w:color="auto"/>
              <w:left w:val="nil"/>
              <w:bottom w:val="single" w:sz="4" w:space="0" w:color="auto"/>
              <w:right w:val="single" w:sz="4" w:space="0" w:color="auto"/>
            </w:tcBorders>
            <w:vAlign w:val="center"/>
            <w:hideMark/>
          </w:tcPr>
          <w:p w14:paraId="6A799CB6"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Adson mảnh, dài khoảng 115–125mm</w:t>
            </w:r>
          </w:p>
        </w:tc>
        <w:tc>
          <w:tcPr>
            <w:tcW w:w="960" w:type="dxa"/>
            <w:tcBorders>
              <w:top w:val="single" w:sz="4" w:space="0" w:color="auto"/>
              <w:left w:val="nil"/>
              <w:bottom w:val="single" w:sz="4" w:space="0" w:color="auto"/>
              <w:right w:val="single" w:sz="4" w:space="0" w:color="auto"/>
            </w:tcBorders>
            <w:vAlign w:val="center"/>
            <w:hideMark/>
          </w:tcPr>
          <w:p w14:paraId="567DEF79"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3858CA60"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4F13B627" w14:textId="4AA90B94"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3FABC62E" w14:textId="423FD481"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0351F80"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1.6</w:t>
            </w:r>
          </w:p>
        </w:tc>
        <w:tc>
          <w:tcPr>
            <w:tcW w:w="1587" w:type="dxa"/>
            <w:tcBorders>
              <w:top w:val="single" w:sz="4" w:space="0" w:color="auto"/>
              <w:left w:val="nil"/>
              <w:bottom w:val="single" w:sz="4" w:space="0" w:color="auto"/>
              <w:right w:val="single" w:sz="4" w:space="0" w:color="auto"/>
            </w:tcBorders>
            <w:vAlign w:val="center"/>
            <w:hideMark/>
          </w:tcPr>
          <w:p w14:paraId="110629A0"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Micro-Halsted</w:t>
            </w:r>
          </w:p>
        </w:tc>
        <w:tc>
          <w:tcPr>
            <w:tcW w:w="3685" w:type="dxa"/>
            <w:tcBorders>
              <w:top w:val="single" w:sz="4" w:space="0" w:color="auto"/>
              <w:left w:val="nil"/>
              <w:bottom w:val="single" w:sz="4" w:space="0" w:color="auto"/>
              <w:right w:val="single" w:sz="4" w:space="0" w:color="auto"/>
            </w:tcBorders>
            <w:vAlign w:val="center"/>
            <w:hideMark/>
          </w:tcPr>
          <w:p w14:paraId="3477947A"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Micro-Halsted, cong, mảnh, dài khoảng 120–130mm</w:t>
            </w:r>
          </w:p>
        </w:tc>
        <w:tc>
          <w:tcPr>
            <w:tcW w:w="960" w:type="dxa"/>
            <w:tcBorders>
              <w:top w:val="single" w:sz="4" w:space="0" w:color="auto"/>
              <w:left w:val="nil"/>
              <w:bottom w:val="single" w:sz="4" w:space="0" w:color="auto"/>
              <w:right w:val="single" w:sz="4" w:space="0" w:color="auto"/>
            </w:tcBorders>
            <w:vAlign w:val="center"/>
            <w:hideMark/>
          </w:tcPr>
          <w:p w14:paraId="6A87DAC0"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78DFE046"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4</w:t>
            </w:r>
          </w:p>
        </w:tc>
        <w:tc>
          <w:tcPr>
            <w:tcW w:w="1329" w:type="dxa"/>
            <w:tcBorders>
              <w:top w:val="single" w:sz="4" w:space="0" w:color="auto"/>
              <w:left w:val="nil"/>
              <w:bottom w:val="single" w:sz="4" w:space="0" w:color="auto"/>
              <w:right w:val="single" w:sz="4" w:space="0" w:color="auto"/>
            </w:tcBorders>
            <w:vAlign w:val="center"/>
          </w:tcPr>
          <w:p w14:paraId="25C826A4" w14:textId="522E07E1"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5946E288" w14:textId="0A7F29E3"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3BDEAA27"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1.7</w:t>
            </w:r>
          </w:p>
        </w:tc>
        <w:tc>
          <w:tcPr>
            <w:tcW w:w="1587" w:type="dxa"/>
            <w:tcBorders>
              <w:top w:val="single" w:sz="4" w:space="0" w:color="auto"/>
              <w:left w:val="nil"/>
              <w:bottom w:val="single" w:sz="4" w:space="0" w:color="auto"/>
              <w:right w:val="single" w:sz="4" w:space="0" w:color="auto"/>
            </w:tcBorders>
            <w:vAlign w:val="center"/>
            <w:hideMark/>
          </w:tcPr>
          <w:p w14:paraId="68327308"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mô Allis</w:t>
            </w:r>
          </w:p>
        </w:tc>
        <w:tc>
          <w:tcPr>
            <w:tcW w:w="3685" w:type="dxa"/>
            <w:tcBorders>
              <w:top w:val="single" w:sz="4" w:space="0" w:color="auto"/>
              <w:left w:val="nil"/>
              <w:bottom w:val="single" w:sz="4" w:space="0" w:color="auto"/>
              <w:right w:val="single" w:sz="4" w:space="0" w:color="auto"/>
            </w:tcBorders>
            <w:vAlign w:val="center"/>
            <w:hideMark/>
          </w:tcPr>
          <w:p w14:paraId="7273E414"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mô Allis, dài khoảng 150–160mm</w:t>
            </w:r>
          </w:p>
        </w:tc>
        <w:tc>
          <w:tcPr>
            <w:tcW w:w="960" w:type="dxa"/>
            <w:tcBorders>
              <w:top w:val="single" w:sz="4" w:space="0" w:color="auto"/>
              <w:left w:val="nil"/>
              <w:bottom w:val="single" w:sz="4" w:space="0" w:color="auto"/>
              <w:right w:val="single" w:sz="4" w:space="0" w:color="auto"/>
            </w:tcBorders>
            <w:vAlign w:val="center"/>
            <w:hideMark/>
          </w:tcPr>
          <w:p w14:paraId="6301BBDD"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5490FD01"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4B76A7CE" w14:textId="4AF117C8"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3D508A57" w14:textId="22106879"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F6D6D13"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1.8</w:t>
            </w:r>
          </w:p>
        </w:tc>
        <w:tc>
          <w:tcPr>
            <w:tcW w:w="1587" w:type="dxa"/>
            <w:tcBorders>
              <w:top w:val="single" w:sz="4" w:space="0" w:color="auto"/>
              <w:left w:val="nil"/>
              <w:bottom w:val="single" w:sz="4" w:space="0" w:color="auto"/>
              <w:right w:val="single" w:sz="4" w:space="0" w:color="auto"/>
            </w:tcBorders>
            <w:vAlign w:val="center"/>
            <w:hideMark/>
          </w:tcPr>
          <w:p w14:paraId="73FE3A6E"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thẳng</w:t>
            </w:r>
          </w:p>
        </w:tc>
        <w:tc>
          <w:tcPr>
            <w:tcW w:w="3685" w:type="dxa"/>
            <w:tcBorders>
              <w:top w:val="single" w:sz="4" w:space="0" w:color="auto"/>
              <w:left w:val="nil"/>
              <w:bottom w:val="single" w:sz="4" w:space="0" w:color="auto"/>
              <w:right w:val="single" w:sz="4" w:space="0" w:color="auto"/>
            </w:tcBorders>
            <w:vAlign w:val="center"/>
            <w:hideMark/>
          </w:tcPr>
          <w:p w14:paraId="7B148791"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thẳng, loại nhỏ, dài khoảng 140–150mm</w:t>
            </w:r>
          </w:p>
        </w:tc>
        <w:tc>
          <w:tcPr>
            <w:tcW w:w="960" w:type="dxa"/>
            <w:tcBorders>
              <w:top w:val="single" w:sz="4" w:space="0" w:color="auto"/>
              <w:left w:val="nil"/>
              <w:bottom w:val="single" w:sz="4" w:space="0" w:color="auto"/>
              <w:right w:val="single" w:sz="4" w:space="0" w:color="auto"/>
            </w:tcBorders>
            <w:vAlign w:val="center"/>
            <w:hideMark/>
          </w:tcPr>
          <w:p w14:paraId="5DA1BE62"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2111A76B"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6A84AD3E" w14:textId="1E2A33B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20BCF812" w14:textId="7EF701B4"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55D7F69C"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1.9</w:t>
            </w:r>
          </w:p>
        </w:tc>
        <w:tc>
          <w:tcPr>
            <w:tcW w:w="1587" w:type="dxa"/>
            <w:tcBorders>
              <w:top w:val="single" w:sz="4" w:space="0" w:color="auto"/>
              <w:left w:val="nil"/>
              <w:bottom w:val="single" w:sz="4" w:space="0" w:color="auto"/>
              <w:right w:val="single" w:sz="4" w:space="0" w:color="auto"/>
            </w:tcBorders>
            <w:vAlign w:val="center"/>
            <w:hideMark/>
          </w:tcPr>
          <w:p w14:paraId="591C91B1"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gặm xương Bane-Hartmann</w:t>
            </w:r>
          </w:p>
        </w:tc>
        <w:tc>
          <w:tcPr>
            <w:tcW w:w="3685" w:type="dxa"/>
            <w:tcBorders>
              <w:top w:val="single" w:sz="4" w:space="0" w:color="auto"/>
              <w:left w:val="nil"/>
              <w:bottom w:val="single" w:sz="4" w:space="0" w:color="auto"/>
              <w:right w:val="single" w:sz="4" w:space="0" w:color="auto"/>
            </w:tcBorders>
            <w:vAlign w:val="center"/>
            <w:hideMark/>
          </w:tcPr>
          <w:p w14:paraId="380E1708"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gặm xương Bane-Hartmann, cong, dài khoảng 170–185mm</w:t>
            </w:r>
          </w:p>
        </w:tc>
        <w:tc>
          <w:tcPr>
            <w:tcW w:w="960" w:type="dxa"/>
            <w:tcBorders>
              <w:top w:val="single" w:sz="4" w:space="0" w:color="auto"/>
              <w:left w:val="nil"/>
              <w:bottom w:val="single" w:sz="4" w:space="0" w:color="auto"/>
              <w:right w:val="single" w:sz="4" w:space="0" w:color="auto"/>
            </w:tcBorders>
            <w:vAlign w:val="center"/>
            <w:hideMark/>
          </w:tcPr>
          <w:p w14:paraId="0F965EAF"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16BB0BB6"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650962F4" w14:textId="540EC813"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3FEFF7E6" w14:textId="3426218E"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C8591CD"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1.10</w:t>
            </w:r>
          </w:p>
        </w:tc>
        <w:tc>
          <w:tcPr>
            <w:tcW w:w="1587" w:type="dxa"/>
            <w:tcBorders>
              <w:top w:val="single" w:sz="4" w:space="0" w:color="auto"/>
              <w:left w:val="nil"/>
              <w:bottom w:val="single" w:sz="4" w:space="0" w:color="auto"/>
              <w:right w:val="single" w:sz="4" w:space="0" w:color="auto"/>
            </w:tcBorders>
            <w:vAlign w:val="center"/>
            <w:hideMark/>
          </w:tcPr>
          <w:p w14:paraId="7B370EFB"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gặm xương Lempert</w:t>
            </w:r>
          </w:p>
        </w:tc>
        <w:tc>
          <w:tcPr>
            <w:tcW w:w="3685" w:type="dxa"/>
            <w:tcBorders>
              <w:top w:val="single" w:sz="4" w:space="0" w:color="auto"/>
              <w:left w:val="nil"/>
              <w:bottom w:val="single" w:sz="4" w:space="0" w:color="auto"/>
              <w:right w:val="single" w:sz="4" w:space="0" w:color="auto"/>
            </w:tcBorders>
            <w:vAlign w:val="center"/>
            <w:hideMark/>
          </w:tcPr>
          <w:p w14:paraId="0A46A527"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gặm xương Lempert, thẳng, dài khoảng 185–205mm</w:t>
            </w:r>
          </w:p>
        </w:tc>
        <w:tc>
          <w:tcPr>
            <w:tcW w:w="960" w:type="dxa"/>
            <w:tcBorders>
              <w:top w:val="single" w:sz="4" w:space="0" w:color="auto"/>
              <w:left w:val="nil"/>
              <w:bottom w:val="single" w:sz="4" w:space="0" w:color="auto"/>
              <w:right w:val="single" w:sz="4" w:space="0" w:color="auto"/>
            </w:tcBorders>
            <w:vAlign w:val="center"/>
            <w:hideMark/>
          </w:tcPr>
          <w:p w14:paraId="533A8748"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0764C541"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35E2022E" w14:textId="561E5D83"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762F27AF" w14:textId="3A7A5E07"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74060F9D"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1.11</w:t>
            </w:r>
          </w:p>
        </w:tc>
        <w:tc>
          <w:tcPr>
            <w:tcW w:w="1587" w:type="dxa"/>
            <w:tcBorders>
              <w:top w:val="single" w:sz="4" w:space="0" w:color="auto"/>
              <w:left w:val="nil"/>
              <w:bottom w:val="single" w:sz="4" w:space="0" w:color="auto"/>
              <w:right w:val="single" w:sz="4" w:space="0" w:color="auto"/>
            </w:tcBorders>
            <w:vAlign w:val="center"/>
            <w:hideMark/>
          </w:tcPr>
          <w:p w14:paraId="2791EACE"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gặm xương Mayfield</w:t>
            </w:r>
          </w:p>
        </w:tc>
        <w:tc>
          <w:tcPr>
            <w:tcW w:w="3685" w:type="dxa"/>
            <w:tcBorders>
              <w:top w:val="single" w:sz="4" w:space="0" w:color="auto"/>
              <w:left w:val="nil"/>
              <w:bottom w:val="single" w:sz="4" w:space="0" w:color="auto"/>
              <w:right w:val="single" w:sz="4" w:space="0" w:color="auto"/>
            </w:tcBorders>
            <w:vAlign w:val="center"/>
            <w:hideMark/>
          </w:tcPr>
          <w:p w14:paraId="23E9A28D"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gặm xương Mayfield, cong, hoạt động đôi, dài khoảng 170–180mm</w:t>
            </w:r>
          </w:p>
        </w:tc>
        <w:tc>
          <w:tcPr>
            <w:tcW w:w="960" w:type="dxa"/>
            <w:tcBorders>
              <w:top w:val="single" w:sz="4" w:space="0" w:color="auto"/>
              <w:left w:val="nil"/>
              <w:bottom w:val="single" w:sz="4" w:space="0" w:color="auto"/>
              <w:right w:val="single" w:sz="4" w:space="0" w:color="auto"/>
            </w:tcBorders>
            <w:vAlign w:val="center"/>
            <w:hideMark/>
          </w:tcPr>
          <w:p w14:paraId="550DBA29"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0AABA6EA"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0375F8AE" w14:textId="65F657E9"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1031F2">
              <w:rPr>
                <w:rFonts w:ascii="Aptos Narrow" w:eastAsia="Times New Roman" w:hAnsi="Aptos Narrow" w:cs="Times New Roman"/>
                <w:color w:val="000000"/>
                <w:kern w:val="0"/>
                <w:sz w:val="22"/>
                <w:szCs w:val="22"/>
                <w14:ligatures w14:val="none"/>
              </w:rPr>
              <w:t>*</w:t>
            </w:r>
          </w:p>
        </w:tc>
      </w:tr>
      <w:tr w:rsidR="007510AD" w:rsidRPr="00200303" w14:paraId="766DD995" w14:textId="5FD1DF49"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A126C20"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1.12</w:t>
            </w:r>
          </w:p>
        </w:tc>
        <w:tc>
          <w:tcPr>
            <w:tcW w:w="1587" w:type="dxa"/>
            <w:tcBorders>
              <w:top w:val="single" w:sz="4" w:space="0" w:color="auto"/>
              <w:left w:val="nil"/>
              <w:bottom w:val="single" w:sz="4" w:space="0" w:color="auto"/>
              <w:right w:val="single" w:sz="4" w:space="0" w:color="auto"/>
            </w:tcBorders>
            <w:vAlign w:val="center"/>
            <w:hideMark/>
          </w:tcPr>
          <w:p w14:paraId="7FCAAB5D"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giữ chỉ thép</w:t>
            </w:r>
          </w:p>
        </w:tc>
        <w:tc>
          <w:tcPr>
            <w:tcW w:w="3685" w:type="dxa"/>
            <w:tcBorders>
              <w:top w:val="single" w:sz="4" w:space="0" w:color="auto"/>
              <w:left w:val="nil"/>
              <w:bottom w:val="single" w:sz="4" w:space="0" w:color="auto"/>
              <w:right w:val="single" w:sz="4" w:space="0" w:color="auto"/>
            </w:tcBorders>
            <w:vAlign w:val="center"/>
            <w:hideMark/>
          </w:tcPr>
          <w:p w14:paraId="1D1D0147"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Kìm giữ chỉ thép, mũi thẳng, ngàm khóa, dài khoảng 165–175mm</w:t>
            </w:r>
          </w:p>
        </w:tc>
        <w:tc>
          <w:tcPr>
            <w:tcW w:w="960" w:type="dxa"/>
            <w:tcBorders>
              <w:top w:val="single" w:sz="4" w:space="0" w:color="auto"/>
              <w:left w:val="nil"/>
              <w:bottom w:val="single" w:sz="4" w:space="0" w:color="auto"/>
              <w:right w:val="single" w:sz="4" w:space="0" w:color="auto"/>
            </w:tcBorders>
            <w:vAlign w:val="center"/>
            <w:hideMark/>
          </w:tcPr>
          <w:p w14:paraId="7CC6C93F"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71236886"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116FD694" w14:textId="2926CF56"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04375DBE" w14:textId="0A87A431"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6F412189"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lastRenderedPageBreak/>
              <w:t>1.13</w:t>
            </w:r>
          </w:p>
        </w:tc>
        <w:tc>
          <w:tcPr>
            <w:tcW w:w="1587" w:type="dxa"/>
            <w:tcBorders>
              <w:top w:val="single" w:sz="4" w:space="0" w:color="auto"/>
              <w:left w:val="nil"/>
              <w:bottom w:val="single" w:sz="4" w:space="0" w:color="auto"/>
              <w:right w:val="single" w:sz="4" w:space="0" w:color="auto"/>
            </w:tcBorders>
            <w:vAlign w:val="center"/>
            <w:hideMark/>
          </w:tcPr>
          <w:p w14:paraId="30B08114"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mô mảnh</w:t>
            </w:r>
          </w:p>
        </w:tc>
        <w:tc>
          <w:tcPr>
            <w:tcW w:w="3685" w:type="dxa"/>
            <w:tcBorders>
              <w:top w:val="single" w:sz="4" w:space="0" w:color="auto"/>
              <w:left w:val="nil"/>
              <w:bottom w:val="single" w:sz="4" w:space="0" w:color="auto"/>
              <w:right w:val="single" w:sz="4" w:space="0" w:color="auto"/>
            </w:tcBorders>
            <w:vAlign w:val="center"/>
            <w:hideMark/>
          </w:tcPr>
          <w:p w14:paraId="7E549CED"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mô, mảnh, thẳng, ngàm có răng (1x2), dài khoảng 105–115mm</w:t>
            </w:r>
          </w:p>
        </w:tc>
        <w:tc>
          <w:tcPr>
            <w:tcW w:w="960" w:type="dxa"/>
            <w:tcBorders>
              <w:top w:val="single" w:sz="4" w:space="0" w:color="auto"/>
              <w:left w:val="nil"/>
              <w:bottom w:val="single" w:sz="4" w:space="0" w:color="auto"/>
              <w:right w:val="single" w:sz="4" w:space="0" w:color="auto"/>
            </w:tcBorders>
            <w:vAlign w:val="center"/>
            <w:hideMark/>
          </w:tcPr>
          <w:p w14:paraId="0F1526F0"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39837BF6"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10B296AA" w14:textId="50ECE631"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19AD01B6" w14:textId="2E4AA757"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5B13FF8A"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1.14</w:t>
            </w:r>
          </w:p>
        </w:tc>
        <w:tc>
          <w:tcPr>
            <w:tcW w:w="1587" w:type="dxa"/>
            <w:tcBorders>
              <w:top w:val="single" w:sz="4" w:space="0" w:color="auto"/>
              <w:left w:val="nil"/>
              <w:bottom w:val="single" w:sz="4" w:space="0" w:color="auto"/>
              <w:right w:val="single" w:sz="4" w:space="0" w:color="auto"/>
            </w:tcBorders>
            <w:vAlign w:val="center"/>
            <w:hideMark/>
          </w:tcPr>
          <w:p w14:paraId="293F2FD8"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mô Semken</w:t>
            </w:r>
          </w:p>
        </w:tc>
        <w:tc>
          <w:tcPr>
            <w:tcW w:w="3685" w:type="dxa"/>
            <w:tcBorders>
              <w:top w:val="single" w:sz="4" w:space="0" w:color="auto"/>
              <w:left w:val="nil"/>
              <w:bottom w:val="single" w:sz="4" w:space="0" w:color="auto"/>
              <w:right w:val="single" w:sz="4" w:space="0" w:color="auto"/>
            </w:tcBorders>
            <w:vAlign w:val="center"/>
            <w:hideMark/>
          </w:tcPr>
          <w:p w14:paraId="781B3BB8"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mô Semken, mảnh, thẳng, dài khoảng 140–155mm</w:t>
            </w:r>
          </w:p>
        </w:tc>
        <w:tc>
          <w:tcPr>
            <w:tcW w:w="960" w:type="dxa"/>
            <w:tcBorders>
              <w:top w:val="single" w:sz="4" w:space="0" w:color="auto"/>
              <w:left w:val="nil"/>
              <w:bottom w:val="single" w:sz="4" w:space="0" w:color="auto"/>
              <w:right w:val="single" w:sz="4" w:space="0" w:color="auto"/>
            </w:tcBorders>
            <w:vAlign w:val="center"/>
            <w:hideMark/>
          </w:tcPr>
          <w:p w14:paraId="47CF0245"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6B96F7CA"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01027533" w14:textId="2B47B860"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5B23BF06" w14:textId="5656C8AB"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1D276A60"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1.15</w:t>
            </w:r>
          </w:p>
        </w:tc>
        <w:tc>
          <w:tcPr>
            <w:tcW w:w="1587" w:type="dxa"/>
            <w:tcBorders>
              <w:top w:val="single" w:sz="4" w:space="0" w:color="auto"/>
              <w:left w:val="nil"/>
              <w:bottom w:val="single" w:sz="4" w:space="0" w:color="auto"/>
              <w:right w:val="single" w:sz="4" w:space="0" w:color="auto"/>
            </w:tcBorders>
            <w:vAlign w:val="center"/>
            <w:hideMark/>
          </w:tcPr>
          <w:p w14:paraId="0C28B4C1"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mô thẳng</w:t>
            </w:r>
          </w:p>
        </w:tc>
        <w:tc>
          <w:tcPr>
            <w:tcW w:w="3685" w:type="dxa"/>
            <w:tcBorders>
              <w:top w:val="single" w:sz="4" w:space="0" w:color="auto"/>
              <w:left w:val="nil"/>
              <w:bottom w:val="single" w:sz="4" w:space="0" w:color="auto"/>
              <w:right w:val="single" w:sz="4" w:space="0" w:color="auto"/>
            </w:tcBorders>
            <w:vAlign w:val="center"/>
            <w:hideMark/>
          </w:tcPr>
          <w:p w14:paraId="10AAF55B"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mô, thẳng, cỡ trung bình, ngàm có răng (1x2), dài khoảng 155–165mm</w:t>
            </w:r>
          </w:p>
        </w:tc>
        <w:tc>
          <w:tcPr>
            <w:tcW w:w="960" w:type="dxa"/>
            <w:tcBorders>
              <w:top w:val="single" w:sz="4" w:space="0" w:color="auto"/>
              <w:left w:val="nil"/>
              <w:bottom w:val="single" w:sz="4" w:space="0" w:color="auto"/>
              <w:right w:val="single" w:sz="4" w:space="0" w:color="auto"/>
            </w:tcBorders>
            <w:vAlign w:val="center"/>
            <w:hideMark/>
          </w:tcPr>
          <w:p w14:paraId="0993621A"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76274234"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5A5D293A" w14:textId="7978F4CB"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3571CAA7" w14:textId="43038AF5"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5642605"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1.16</w:t>
            </w:r>
          </w:p>
        </w:tc>
        <w:tc>
          <w:tcPr>
            <w:tcW w:w="1587" w:type="dxa"/>
            <w:tcBorders>
              <w:top w:val="single" w:sz="4" w:space="0" w:color="auto"/>
              <w:left w:val="nil"/>
              <w:bottom w:val="single" w:sz="4" w:space="0" w:color="auto"/>
              <w:right w:val="single" w:sz="4" w:space="0" w:color="auto"/>
            </w:tcBorders>
            <w:vAlign w:val="center"/>
            <w:hideMark/>
          </w:tcPr>
          <w:p w14:paraId="6E134350"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phẫu tích không chấn thương</w:t>
            </w:r>
          </w:p>
        </w:tc>
        <w:tc>
          <w:tcPr>
            <w:tcW w:w="3685" w:type="dxa"/>
            <w:tcBorders>
              <w:top w:val="single" w:sz="4" w:space="0" w:color="auto"/>
              <w:left w:val="nil"/>
              <w:bottom w:val="single" w:sz="4" w:space="0" w:color="auto"/>
              <w:right w:val="single" w:sz="4" w:space="0" w:color="auto"/>
            </w:tcBorders>
            <w:vAlign w:val="center"/>
            <w:hideMark/>
          </w:tcPr>
          <w:p w14:paraId="740A486C"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Nhíp phẫu tích không chấn thương Adson TC, thẳng, cán vàng, dài khoảng 115–125mm</w:t>
            </w:r>
          </w:p>
        </w:tc>
        <w:tc>
          <w:tcPr>
            <w:tcW w:w="960" w:type="dxa"/>
            <w:tcBorders>
              <w:top w:val="single" w:sz="4" w:space="0" w:color="auto"/>
              <w:left w:val="nil"/>
              <w:bottom w:val="single" w:sz="4" w:space="0" w:color="auto"/>
              <w:right w:val="single" w:sz="4" w:space="0" w:color="auto"/>
            </w:tcBorders>
            <w:vAlign w:val="center"/>
            <w:hideMark/>
          </w:tcPr>
          <w:p w14:paraId="49895AE2"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35706F7C"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79F6C0A0" w14:textId="3053F93F"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30E2397C" w14:textId="0A48C259"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69784401"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1.17</w:t>
            </w:r>
          </w:p>
        </w:tc>
        <w:tc>
          <w:tcPr>
            <w:tcW w:w="1587" w:type="dxa"/>
            <w:tcBorders>
              <w:top w:val="single" w:sz="4" w:space="0" w:color="auto"/>
              <w:left w:val="nil"/>
              <w:bottom w:val="single" w:sz="4" w:space="0" w:color="auto"/>
              <w:right w:val="single" w:sz="4" w:space="0" w:color="auto"/>
            </w:tcBorders>
            <w:vAlign w:val="center"/>
            <w:hideMark/>
          </w:tcPr>
          <w:p w14:paraId="45D5C450"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cong</w:t>
            </w:r>
          </w:p>
        </w:tc>
        <w:tc>
          <w:tcPr>
            <w:tcW w:w="3685" w:type="dxa"/>
            <w:tcBorders>
              <w:top w:val="single" w:sz="4" w:space="0" w:color="auto"/>
              <w:left w:val="nil"/>
              <w:bottom w:val="single" w:sz="4" w:space="0" w:color="auto"/>
              <w:right w:val="single" w:sz="4" w:space="0" w:color="auto"/>
            </w:tcBorders>
            <w:vAlign w:val="center"/>
            <w:hideMark/>
          </w:tcPr>
          <w:p w14:paraId="34D904C2"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TC, mảnh, cong, mũi nhọn/nhọn, cán vàng, dài khoảng 110–125mm</w:t>
            </w:r>
          </w:p>
        </w:tc>
        <w:tc>
          <w:tcPr>
            <w:tcW w:w="960" w:type="dxa"/>
            <w:tcBorders>
              <w:top w:val="single" w:sz="4" w:space="0" w:color="auto"/>
              <w:left w:val="nil"/>
              <w:bottom w:val="single" w:sz="4" w:space="0" w:color="auto"/>
              <w:right w:val="single" w:sz="4" w:space="0" w:color="auto"/>
            </w:tcBorders>
            <w:vAlign w:val="center"/>
            <w:hideMark/>
          </w:tcPr>
          <w:p w14:paraId="04985C33"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6415BC35"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24548C80" w14:textId="208DB623"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725D1039" w14:textId="5A9EDEDE"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71C42A07"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1.18</w:t>
            </w:r>
          </w:p>
        </w:tc>
        <w:tc>
          <w:tcPr>
            <w:tcW w:w="1587" w:type="dxa"/>
            <w:tcBorders>
              <w:top w:val="single" w:sz="4" w:space="0" w:color="auto"/>
              <w:left w:val="nil"/>
              <w:bottom w:val="single" w:sz="4" w:space="0" w:color="auto"/>
              <w:right w:val="single" w:sz="4" w:space="0" w:color="auto"/>
            </w:tcBorders>
            <w:vAlign w:val="center"/>
            <w:hideMark/>
          </w:tcPr>
          <w:p w14:paraId="0D8D4289"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Metzenbaum</w:t>
            </w:r>
          </w:p>
        </w:tc>
        <w:tc>
          <w:tcPr>
            <w:tcW w:w="3685" w:type="dxa"/>
            <w:tcBorders>
              <w:top w:val="single" w:sz="4" w:space="0" w:color="auto"/>
              <w:left w:val="nil"/>
              <w:bottom w:val="single" w:sz="4" w:space="0" w:color="auto"/>
              <w:right w:val="single" w:sz="4" w:space="0" w:color="auto"/>
            </w:tcBorders>
            <w:vAlign w:val="center"/>
            <w:hideMark/>
          </w:tcPr>
          <w:p w14:paraId="7F3E3C23"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Metzenbaum TC, mảnh, cong, mũi tù, cán vàng, dài khoảng 140–150mm</w:t>
            </w:r>
          </w:p>
        </w:tc>
        <w:tc>
          <w:tcPr>
            <w:tcW w:w="960" w:type="dxa"/>
            <w:tcBorders>
              <w:top w:val="single" w:sz="4" w:space="0" w:color="auto"/>
              <w:left w:val="nil"/>
              <w:bottom w:val="single" w:sz="4" w:space="0" w:color="auto"/>
              <w:right w:val="single" w:sz="4" w:space="0" w:color="auto"/>
            </w:tcBorders>
            <w:vAlign w:val="center"/>
            <w:hideMark/>
          </w:tcPr>
          <w:p w14:paraId="1195F7AA"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414AEC6E"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1BD8D8B8" w14:textId="779124CB"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021AB999" w14:textId="68FEDE29"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774459DB"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1.19</w:t>
            </w:r>
          </w:p>
        </w:tc>
        <w:tc>
          <w:tcPr>
            <w:tcW w:w="1587" w:type="dxa"/>
            <w:tcBorders>
              <w:top w:val="single" w:sz="4" w:space="0" w:color="auto"/>
              <w:left w:val="nil"/>
              <w:bottom w:val="single" w:sz="4" w:space="0" w:color="auto"/>
              <w:right w:val="single" w:sz="4" w:space="0" w:color="auto"/>
            </w:tcBorders>
            <w:vAlign w:val="center"/>
            <w:hideMark/>
          </w:tcPr>
          <w:p w14:paraId="14383034"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Metzenbaum TC dài 200mm</w:t>
            </w:r>
          </w:p>
        </w:tc>
        <w:tc>
          <w:tcPr>
            <w:tcW w:w="3685" w:type="dxa"/>
            <w:tcBorders>
              <w:top w:val="single" w:sz="4" w:space="0" w:color="auto"/>
              <w:left w:val="nil"/>
              <w:bottom w:val="single" w:sz="4" w:space="0" w:color="auto"/>
              <w:right w:val="single" w:sz="4" w:space="0" w:color="auto"/>
            </w:tcBorders>
            <w:vAlign w:val="center"/>
            <w:hideMark/>
          </w:tcPr>
          <w:p w14:paraId="4A9E084B"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Metzenbaum TC mảnh, cong, mũi tù, cán vàng, dài khoảng 195–205mm</w:t>
            </w:r>
          </w:p>
        </w:tc>
        <w:tc>
          <w:tcPr>
            <w:tcW w:w="960" w:type="dxa"/>
            <w:tcBorders>
              <w:top w:val="single" w:sz="4" w:space="0" w:color="auto"/>
              <w:left w:val="nil"/>
              <w:bottom w:val="single" w:sz="4" w:space="0" w:color="auto"/>
              <w:right w:val="single" w:sz="4" w:space="0" w:color="auto"/>
            </w:tcBorders>
            <w:vAlign w:val="center"/>
            <w:hideMark/>
          </w:tcPr>
          <w:p w14:paraId="2BB0F113"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3E1D38D9"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149DCA80" w14:textId="163D75E9"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40E41351" w14:textId="046E50CB"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564ED11D"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1.20</w:t>
            </w:r>
          </w:p>
        </w:tc>
        <w:tc>
          <w:tcPr>
            <w:tcW w:w="1587" w:type="dxa"/>
            <w:tcBorders>
              <w:top w:val="single" w:sz="4" w:space="0" w:color="auto"/>
              <w:left w:val="nil"/>
              <w:bottom w:val="single" w:sz="4" w:space="0" w:color="auto"/>
              <w:right w:val="single" w:sz="4" w:space="0" w:color="auto"/>
            </w:tcBorders>
            <w:vAlign w:val="center"/>
            <w:hideMark/>
          </w:tcPr>
          <w:p w14:paraId="28B917A9"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nhọn</w:t>
            </w:r>
          </w:p>
        </w:tc>
        <w:tc>
          <w:tcPr>
            <w:tcW w:w="3685" w:type="dxa"/>
            <w:tcBorders>
              <w:top w:val="single" w:sz="4" w:space="0" w:color="auto"/>
              <w:left w:val="nil"/>
              <w:bottom w:val="single" w:sz="4" w:space="0" w:color="auto"/>
              <w:right w:val="single" w:sz="4" w:space="0" w:color="auto"/>
            </w:tcBorders>
            <w:vAlign w:val="center"/>
            <w:hideMark/>
          </w:tcPr>
          <w:p w14:paraId="5FCD7BDE"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TC mảnh, thẳng, mũi nhọn, cán vàng, dài khoảng 110–125mm</w:t>
            </w:r>
          </w:p>
        </w:tc>
        <w:tc>
          <w:tcPr>
            <w:tcW w:w="960" w:type="dxa"/>
            <w:tcBorders>
              <w:top w:val="single" w:sz="4" w:space="0" w:color="auto"/>
              <w:left w:val="nil"/>
              <w:bottom w:val="single" w:sz="4" w:space="0" w:color="auto"/>
              <w:right w:val="single" w:sz="4" w:space="0" w:color="auto"/>
            </w:tcBorders>
            <w:vAlign w:val="center"/>
            <w:hideMark/>
          </w:tcPr>
          <w:p w14:paraId="6915ECCE"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092A9007"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2</w:t>
            </w:r>
          </w:p>
        </w:tc>
        <w:tc>
          <w:tcPr>
            <w:tcW w:w="1329" w:type="dxa"/>
            <w:tcBorders>
              <w:top w:val="single" w:sz="4" w:space="0" w:color="auto"/>
              <w:left w:val="nil"/>
              <w:bottom w:val="single" w:sz="4" w:space="0" w:color="auto"/>
              <w:right w:val="single" w:sz="4" w:space="0" w:color="auto"/>
            </w:tcBorders>
            <w:vAlign w:val="center"/>
          </w:tcPr>
          <w:p w14:paraId="171E2961" w14:textId="4EE1305A"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4546AFAE" w14:textId="7B263977"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08C5DBCD"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1.21</w:t>
            </w:r>
          </w:p>
        </w:tc>
        <w:tc>
          <w:tcPr>
            <w:tcW w:w="1587" w:type="dxa"/>
            <w:tcBorders>
              <w:top w:val="single" w:sz="4" w:space="0" w:color="auto"/>
              <w:left w:val="nil"/>
              <w:bottom w:val="single" w:sz="4" w:space="0" w:color="auto"/>
              <w:right w:val="single" w:sz="4" w:space="0" w:color="auto"/>
            </w:tcBorders>
            <w:vAlign w:val="center"/>
            <w:hideMark/>
          </w:tcPr>
          <w:p w14:paraId="298E04FE"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Toennis-Adson TC</w:t>
            </w:r>
          </w:p>
        </w:tc>
        <w:tc>
          <w:tcPr>
            <w:tcW w:w="3685" w:type="dxa"/>
            <w:tcBorders>
              <w:top w:val="single" w:sz="4" w:space="0" w:color="auto"/>
              <w:left w:val="nil"/>
              <w:bottom w:val="single" w:sz="4" w:space="0" w:color="auto"/>
              <w:right w:val="single" w:sz="4" w:space="0" w:color="auto"/>
            </w:tcBorders>
            <w:vAlign w:val="center"/>
            <w:hideMark/>
          </w:tcPr>
          <w:p w14:paraId="48623C9F"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tích Toennis-Adson TC, mảnh, cong, mũi tù, cán vàng, dài khoảng 170–180mm</w:t>
            </w:r>
          </w:p>
        </w:tc>
        <w:tc>
          <w:tcPr>
            <w:tcW w:w="960" w:type="dxa"/>
            <w:tcBorders>
              <w:top w:val="single" w:sz="4" w:space="0" w:color="auto"/>
              <w:left w:val="nil"/>
              <w:bottom w:val="single" w:sz="4" w:space="0" w:color="auto"/>
              <w:right w:val="single" w:sz="4" w:space="0" w:color="auto"/>
            </w:tcBorders>
            <w:vAlign w:val="center"/>
            <w:hideMark/>
          </w:tcPr>
          <w:p w14:paraId="7BBC6A03"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063BF585"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04777229" w14:textId="3008DC31"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5D65F8A3" w14:textId="75633FF8"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43CE812D"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1.22</w:t>
            </w:r>
          </w:p>
        </w:tc>
        <w:tc>
          <w:tcPr>
            <w:tcW w:w="1587" w:type="dxa"/>
            <w:tcBorders>
              <w:top w:val="single" w:sz="4" w:space="0" w:color="auto"/>
              <w:left w:val="nil"/>
              <w:bottom w:val="single" w:sz="4" w:space="0" w:color="auto"/>
              <w:right w:val="single" w:sz="4" w:space="0" w:color="auto"/>
            </w:tcBorders>
            <w:vAlign w:val="center"/>
            <w:hideMark/>
          </w:tcPr>
          <w:p w14:paraId="643E6274"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thuật Mayo</w:t>
            </w:r>
          </w:p>
        </w:tc>
        <w:tc>
          <w:tcPr>
            <w:tcW w:w="3685" w:type="dxa"/>
            <w:tcBorders>
              <w:top w:val="single" w:sz="4" w:space="0" w:color="auto"/>
              <w:left w:val="nil"/>
              <w:bottom w:val="single" w:sz="4" w:space="0" w:color="auto"/>
              <w:right w:val="single" w:sz="4" w:space="0" w:color="auto"/>
            </w:tcBorders>
            <w:vAlign w:val="center"/>
            <w:hideMark/>
          </w:tcPr>
          <w:p w14:paraId="4853E471"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Kéo phẫu thuật Mayo TC, cong, mũi tù, cán vàng, dài khoảng 165–175mm</w:t>
            </w:r>
          </w:p>
        </w:tc>
        <w:tc>
          <w:tcPr>
            <w:tcW w:w="960" w:type="dxa"/>
            <w:tcBorders>
              <w:top w:val="single" w:sz="4" w:space="0" w:color="auto"/>
              <w:left w:val="nil"/>
              <w:bottom w:val="single" w:sz="4" w:space="0" w:color="auto"/>
              <w:right w:val="single" w:sz="4" w:space="0" w:color="auto"/>
            </w:tcBorders>
            <w:vAlign w:val="center"/>
            <w:hideMark/>
          </w:tcPr>
          <w:p w14:paraId="556F96E5"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34FCB2D9"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7B9A0C52" w14:textId="5EF40211"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7510AD" w:rsidRPr="00200303" w14:paraId="5FD8FFFD" w14:textId="5FD7901C"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hideMark/>
          </w:tcPr>
          <w:p w14:paraId="2C005BD5"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D016DE">
              <w:rPr>
                <w:rFonts w:ascii="Times New Roman" w:eastAsia="Times New Roman" w:hAnsi="Times New Roman" w:cs="Times New Roman"/>
                <w:color w:val="000000"/>
                <w:kern w:val="0"/>
                <w:sz w:val="26"/>
                <w:szCs w:val="26"/>
                <w14:ligatures w14:val="none"/>
              </w:rPr>
              <w:t>1.23</w:t>
            </w:r>
          </w:p>
        </w:tc>
        <w:tc>
          <w:tcPr>
            <w:tcW w:w="1587" w:type="dxa"/>
            <w:tcBorders>
              <w:top w:val="single" w:sz="4" w:space="0" w:color="auto"/>
              <w:left w:val="nil"/>
              <w:bottom w:val="single" w:sz="4" w:space="0" w:color="auto"/>
              <w:right w:val="single" w:sz="4" w:space="0" w:color="auto"/>
            </w:tcBorders>
            <w:vAlign w:val="center"/>
            <w:hideMark/>
          </w:tcPr>
          <w:p w14:paraId="24CFD352"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gập góc</w:t>
            </w:r>
          </w:p>
        </w:tc>
        <w:tc>
          <w:tcPr>
            <w:tcW w:w="3685" w:type="dxa"/>
            <w:tcBorders>
              <w:top w:val="single" w:sz="4" w:space="0" w:color="auto"/>
              <w:left w:val="nil"/>
              <w:bottom w:val="single" w:sz="4" w:space="0" w:color="auto"/>
              <w:right w:val="single" w:sz="4" w:space="0" w:color="auto"/>
            </w:tcBorders>
            <w:vAlign w:val="center"/>
            <w:hideMark/>
          </w:tcPr>
          <w:p w14:paraId="53EABB91" w14:textId="77777777"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Kẹp phẫu tích Gemini, gập góc phải, dài khoảng 195–210mm</w:t>
            </w:r>
          </w:p>
        </w:tc>
        <w:tc>
          <w:tcPr>
            <w:tcW w:w="960" w:type="dxa"/>
            <w:tcBorders>
              <w:top w:val="single" w:sz="4" w:space="0" w:color="auto"/>
              <w:left w:val="nil"/>
              <w:bottom w:val="single" w:sz="4" w:space="0" w:color="auto"/>
              <w:right w:val="single" w:sz="4" w:space="0" w:color="auto"/>
            </w:tcBorders>
            <w:vAlign w:val="center"/>
            <w:hideMark/>
          </w:tcPr>
          <w:p w14:paraId="6F2A8E27"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Cái</w:t>
            </w:r>
          </w:p>
        </w:tc>
        <w:tc>
          <w:tcPr>
            <w:tcW w:w="867" w:type="dxa"/>
            <w:tcBorders>
              <w:top w:val="single" w:sz="4" w:space="0" w:color="auto"/>
              <w:left w:val="nil"/>
              <w:bottom w:val="single" w:sz="4" w:space="0" w:color="auto"/>
              <w:right w:val="single" w:sz="4" w:space="0" w:color="auto"/>
            </w:tcBorders>
            <w:vAlign w:val="center"/>
            <w:hideMark/>
          </w:tcPr>
          <w:p w14:paraId="4E9C5E43" w14:textId="7777777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200303">
              <w:rPr>
                <w:rFonts w:ascii="Times New Roman" w:eastAsia="Times New Roman" w:hAnsi="Times New Roman" w:cs="Times New Roman"/>
                <w:color w:val="000000"/>
                <w:kern w:val="0"/>
                <w:sz w:val="26"/>
                <w:szCs w:val="26"/>
                <w14:ligatures w14:val="none"/>
              </w:rPr>
              <w:t>1</w:t>
            </w:r>
          </w:p>
        </w:tc>
        <w:tc>
          <w:tcPr>
            <w:tcW w:w="1329" w:type="dxa"/>
            <w:tcBorders>
              <w:top w:val="single" w:sz="4" w:space="0" w:color="auto"/>
              <w:left w:val="nil"/>
              <w:bottom w:val="single" w:sz="4" w:space="0" w:color="auto"/>
              <w:right w:val="single" w:sz="4" w:space="0" w:color="auto"/>
            </w:tcBorders>
            <w:vAlign w:val="center"/>
          </w:tcPr>
          <w:p w14:paraId="6BC078C8" w14:textId="52001DD7"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003E3B">
              <w:rPr>
                <w:rFonts w:ascii="Aptos Narrow" w:eastAsia="Times New Roman" w:hAnsi="Aptos Narrow" w:cs="Times New Roman"/>
                <w:color w:val="000000"/>
                <w:kern w:val="0"/>
                <w:sz w:val="22"/>
                <w:szCs w:val="22"/>
                <w14:ligatures w14:val="none"/>
              </w:rPr>
              <w:t>*</w:t>
            </w:r>
          </w:p>
        </w:tc>
      </w:tr>
      <w:tr w:rsidR="00200303" w:rsidRPr="00200303" w14:paraId="2CCBFC6E" w14:textId="77777777"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tcPr>
          <w:p w14:paraId="66815F4C" w14:textId="0B333701" w:rsidR="00200303" w:rsidRPr="00D016DE" w:rsidRDefault="00200303" w:rsidP="00D016DE">
            <w:pPr>
              <w:spacing w:after="0" w:line="240" w:lineRule="auto"/>
              <w:jc w:val="center"/>
              <w:rPr>
                <w:rFonts w:ascii="Times New Roman" w:eastAsia="Times New Roman" w:hAnsi="Times New Roman" w:cs="Times New Roman"/>
                <w:b/>
                <w:bCs/>
                <w:color w:val="000000"/>
                <w:kern w:val="0"/>
                <w:sz w:val="26"/>
                <w:szCs w:val="26"/>
                <w14:ligatures w14:val="none"/>
              </w:rPr>
            </w:pPr>
            <w:r w:rsidRPr="00D016DE">
              <w:rPr>
                <w:rFonts w:ascii="Times New Roman" w:eastAsia="Times New Roman" w:hAnsi="Times New Roman" w:cs="Times New Roman"/>
                <w:b/>
                <w:bCs/>
                <w:color w:val="000000"/>
                <w:kern w:val="0"/>
                <w:sz w:val="26"/>
                <w:szCs w:val="26"/>
                <w14:ligatures w14:val="none"/>
              </w:rPr>
              <w:t>III</w:t>
            </w:r>
          </w:p>
        </w:tc>
        <w:tc>
          <w:tcPr>
            <w:tcW w:w="7099" w:type="dxa"/>
            <w:gridSpan w:val="4"/>
            <w:tcBorders>
              <w:top w:val="single" w:sz="4" w:space="0" w:color="auto"/>
              <w:left w:val="nil"/>
              <w:bottom w:val="single" w:sz="4" w:space="0" w:color="auto"/>
              <w:right w:val="single" w:sz="4" w:space="0" w:color="auto"/>
            </w:tcBorders>
            <w:vAlign w:val="center"/>
          </w:tcPr>
          <w:p w14:paraId="7D371D4B" w14:textId="7E9DC2D2" w:rsidR="00200303" w:rsidRPr="00200303" w:rsidRDefault="00200303" w:rsidP="00200303">
            <w:pPr>
              <w:spacing w:after="0" w:line="240" w:lineRule="auto"/>
              <w:rPr>
                <w:rFonts w:ascii="Times New Roman" w:eastAsia="Times New Roman" w:hAnsi="Times New Roman" w:cs="Times New Roman"/>
                <w:color w:val="000000"/>
                <w:kern w:val="0"/>
                <w:sz w:val="26"/>
                <w:szCs w:val="26"/>
                <w14:ligatures w14:val="none"/>
              </w:rPr>
            </w:pPr>
            <w:r w:rsidRPr="0002341D">
              <w:rPr>
                <w:rFonts w:ascii="Times New Roman" w:hAnsi="Times New Roman" w:cs="Times New Roman"/>
                <w:b/>
                <w:bCs/>
                <w:sz w:val="26"/>
                <w:szCs w:val="26"/>
              </w:rPr>
              <w:t>Yêu cầu khác:</w:t>
            </w:r>
          </w:p>
        </w:tc>
        <w:tc>
          <w:tcPr>
            <w:tcW w:w="1329" w:type="dxa"/>
            <w:tcBorders>
              <w:top w:val="single" w:sz="4" w:space="0" w:color="auto"/>
              <w:left w:val="nil"/>
              <w:bottom w:val="single" w:sz="4" w:space="0" w:color="auto"/>
              <w:right w:val="single" w:sz="4" w:space="0" w:color="auto"/>
            </w:tcBorders>
            <w:vAlign w:val="center"/>
          </w:tcPr>
          <w:p w14:paraId="466BB357" w14:textId="77777777" w:rsidR="00200303" w:rsidRPr="00200303" w:rsidRDefault="00200303" w:rsidP="001C389D">
            <w:pPr>
              <w:spacing w:after="0" w:line="240" w:lineRule="auto"/>
              <w:jc w:val="center"/>
              <w:rPr>
                <w:rFonts w:ascii="Times New Roman" w:eastAsia="Times New Roman" w:hAnsi="Times New Roman" w:cs="Times New Roman"/>
                <w:color w:val="000000"/>
                <w:kern w:val="0"/>
                <w:sz w:val="26"/>
                <w:szCs w:val="26"/>
                <w14:ligatures w14:val="none"/>
              </w:rPr>
            </w:pPr>
          </w:p>
        </w:tc>
      </w:tr>
      <w:tr w:rsidR="007510AD" w:rsidRPr="00200303" w14:paraId="4A1BC75A" w14:textId="77777777"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tcPr>
          <w:p w14:paraId="4DB5B44D"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p>
        </w:tc>
        <w:tc>
          <w:tcPr>
            <w:tcW w:w="7099" w:type="dxa"/>
            <w:gridSpan w:val="4"/>
            <w:tcBorders>
              <w:top w:val="single" w:sz="4" w:space="0" w:color="auto"/>
              <w:left w:val="nil"/>
              <w:bottom w:val="single" w:sz="4" w:space="0" w:color="auto"/>
              <w:right w:val="single" w:sz="4" w:space="0" w:color="auto"/>
            </w:tcBorders>
            <w:vAlign w:val="center"/>
          </w:tcPr>
          <w:p w14:paraId="5BAF47F8" w14:textId="1831A7A8" w:rsidR="007510AD" w:rsidRPr="00200303" w:rsidRDefault="007510AD" w:rsidP="007510AD">
            <w:pPr>
              <w:spacing w:after="0" w:line="240" w:lineRule="auto"/>
              <w:jc w:val="both"/>
              <w:rPr>
                <w:rFonts w:ascii="Times New Roman" w:eastAsia="Times New Roman" w:hAnsi="Times New Roman" w:cs="Times New Roman"/>
                <w:color w:val="000000"/>
                <w:kern w:val="0"/>
                <w:sz w:val="26"/>
                <w:szCs w:val="26"/>
                <w14:ligatures w14:val="none"/>
              </w:rPr>
            </w:pPr>
            <w:r w:rsidRPr="0002341D">
              <w:rPr>
                <w:rFonts w:ascii="Times New Roman" w:hAnsi="Times New Roman" w:cs="Times New Roman"/>
                <w:sz w:val="26"/>
                <w:szCs w:val="26"/>
              </w:rPr>
              <w:t>Thời gian bảo hành: ≥ 12 tháng kể từ khi ký kết biên bản bàn giao, nghiệm thu với bên mua, Nhà th</w:t>
            </w:r>
            <w:r>
              <w:rPr>
                <w:rFonts w:ascii="Times New Roman" w:hAnsi="Times New Roman" w:cs="Times New Roman"/>
                <w:sz w:val="26"/>
                <w:szCs w:val="26"/>
              </w:rPr>
              <w:t>ầ</w:t>
            </w:r>
            <w:r w:rsidRPr="0002341D">
              <w:rPr>
                <w:rFonts w:ascii="Times New Roman" w:hAnsi="Times New Roman" w:cs="Times New Roman"/>
                <w:sz w:val="26"/>
                <w:szCs w:val="26"/>
              </w:rPr>
              <w:t>u phải thực hiện bảo hành, theo quy định của nhà sản xuất.</w:t>
            </w:r>
          </w:p>
        </w:tc>
        <w:tc>
          <w:tcPr>
            <w:tcW w:w="1329" w:type="dxa"/>
            <w:tcBorders>
              <w:top w:val="single" w:sz="4" w:space="0" w:color="auto"/>
              <w:left w:val="nil"/>
              <w:bottom w:val="single" w:sz="4" w:space="0" w:color="auto"/>
              <w:right w:val="single" w:sz="4" w:space="0" w:color="auto"/>
            </w:tcBorders>
            <w:vAlign w:val="center"/>
          </w:tcPr>
          <w:p w14:paraId="6E68EB67" w14:textId="6FBF1D15"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BB3A23">
              <w:rPr>
                <w:rFonts w:ascii="Aptos Narrow" w:eastAsia="Times New Roman" w:hAnsi="Aptos Narrow" w:cs="Times New Roman"/>
                <w:color w:val="000000"/>
                <w:kern w:val="0"/>
                <w:sz w:val="22"/>
                <w:szCs w:val="22"/>
                <w14:ligatures w14:val="none"/>
              </w:rPr>
              <w:t>*</w:t>
            </w:r>
          </w:p>
        </w:tc>
      </w:tr>
      <w:tr w:rsidR="007510AD" w:rsidRPr="00200303" w14:paraId="5020C5C7" w14:textId="77777777" w:rsidTr="0002637E">
        <w:trPr>
          <w:trHeight w:val="20"/>
        </w:trPr>
        <w:tc>
          <w:tcPr>
            <w:tcW w:w="960" w:type="dxa"/>
            <w:tcBorders>
              <w:top w:val="single" w:sz="4" w:space="0" w:color="auto"/>
              <w:left w:val="single" w:sz="4" w:space="0" w:color="auto"/>
              <w:bottom w:val="single" w:sz="4" w:space="0" w:color="auto"/>
              <w:right w:val="single" w:sz="4" w:space="0" w:color="auto"/>
            </w:tcBorders>
            <w:vAlign w:val="center"/>
          </w:tcPr>
          <w:p w14:paraId="4EB42C37" w14:textId="77777777" w:rsidR="007510AD" w:rsidRPr="00D016DE"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p>
        </w:tc>
        <w:tc>
          <w:tcPr>
            <w:tcW w:w="7099" w:type="dxa"/>
            <w:gridSpan w:val="4"/>
            <w:tcBorders>
              <w:top w:val="single" w:sz="4" w:space="0" w:color="auto"/>
              <w:left w:val="nil"/>
              <w:bottom w:val="single" w:sz="4" w:space="0" w:color="auto"/>
              <w:right w:val="single" w:sz="4" w:space="0" w:color="auto"/>
            </w:tcBorders>
            <w:vAlign w:val="center"/>
          </w:tcPr>
          <w:p w14:paraId="2F387FC6" w14:textId="55A06736" w:rsidR="007510AD" w:rsidRPr="007510AD" w:rsidRDefault="007510AD" w:rsidP="007510AD">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Giá</w:t>
            </w:r>
            <w:r w:rsidRPr="0002341D">
              <w:rPr>
                <w:rFonts w:ascii="Times New Roman" w:hAnsi="Times New Roman" w:cs="Times New Roman"/>
                <w:sz w:val="26"/>
                <w:szCs w:val="26"/>
              </w:rPr>
              <w:t xml:space="preserve"> mua bán: Trọn gói, đã bao gồm đầy đủ các loại thuế, phí, lệ phí (nếu có) được vận chuyển và giao tại Bệnh viện Chấn thương chỉnh hình Trung ương Cần Thơ</w:t>
            </w:r>
            <w:r>
              <w:rPr>
                <w:rFonts w:ascii="Times New Roman" w:hAnsi="Times New Roman" w:cs="Times New Roman"/>
                <w:sz w:val="26"/>
                <w:szCs w:val="26"/>
              </w:rPr>
              <w:t>.</w:t>
            </w:r>
          </w:p>
        </w:tc>
        <w:tc>
          <w:tcPr>
            <w:tcW w:w="1329" w:type="dxa"/>
            <w:tcBorders>
              <w:top w:val="single" w:sz="4" w:space="0" w:color="auto"/>
              <w:left w:val="nil"/>
              <w:bottom w:val="single" w:sz="4" w:space="0" w:color="auto"/>
              <w:right w:val="single" w:sz="4" w:space="0" w:color="auto"/>
            </w:tcBorders>
            <w:vAlign w:val="center"/>
          </w:tcPr>
          <w:p w14:paraId="258A9271" w14:textId="11CB9954" w:rsidR="007510AD" w:rsidRPr="00200303" w:rsidRDefault="007510AD" w:rsidP="007510AD">
            <w:pPr>
              <w:spacing w:after="0" w:line="240" w:lineRule="auto"/>
              <w:jc w:val="center"/>
              <w:rPr>
                <w:rFonts w:ascii="Times New Roman" w:eastAsia="Times New Roman" w:hAnsi="Times New Roman" w:cs="Times New Roman"/>
                <w:color w:val="000000"/>
                <w:kern w:val="0"/>
                <w:sz w:val="26"/>
                <w:szCs w:val="26"/>
                <w14:ligatures w14:val="none"/>
              </w:rPr>
            </w:pPr>
            <w:r w:rsidRPr="00BB3A23">
              <w:rPr>
                <w:rFonts w:ascii="Aptos Narrow" w:eastAsia="Times New Roman" w:hAnsi="Aptos Narrow" w:cs="Times New Roman"/>
                <w:color w:val="000000"/>
                <w:kern w:val="0"/>
                <w:sz w:val="22"/>
                <w:szCs w:val="22"/>
                <w14:ligatures w14:val="none"/>
              </w:rPr>
              <w:t>*</w:t>
            </w:r>
          </w:p>
        </w:tc>
      </w:tr>
    </w:tbl>
    <w:p w14:paraId="08E83C45" w14:textId="77777777" w:rsidR="00200303" w:rsidRDefault="00200303" w:rsidP="00200303">
      <w:pPr>
        <w:tabs>
          <w:tab w:val="left" w:pos="1777"/>
        </w:tabs>
      </w:pPr>
    </w:p>
    <w:sectPr w:rsidR="00200303"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DE5188"/>
    <w:multiLevelType w:val="hybridMultilevel"/>
    <w:tmpl w:val="6DF6F738"/>
    <w:lvl w:ilvl="0" w:tplc="2BACEB1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0166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303"/>
    <w:rsid w:val="0002637E"/>
    <w:rsid w:val="001C389D"/>
    <w:rsid w:val="00200303"/>
    <w:rsid w:val="00217CC0"/>
    <w:rsid w:val="00276639"/>
    <w:rsid w:val="004D1268"/>
    <w:rsid w:val="00571C5A"/>
    <w:rsid w:val="007510AD"/>
    <w:rsid w:val="00774115"/>
    <w:rsid w:val="00906170"/>
    <w:rsid w:val="009A11E6"/>
    <w:rsid w:val="00A95AC4"/>
    <w:rsid w:val="00BE62CB"/>
    <w:rsid w:val="00D016DE"/>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3ED63"/>
  <w15:chartTrackingRefBased/>
  <w15:docId w15:val="{8E72443F-6F47-4996-A56C-54E1D4DC3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303"/>
    <w:rPr>
      <w:rFonts w:asciiTheme="minorHAnsi" w:hAnsiTheme="minorHAnsi"/>
      <w:sz w:val="24"/>
    </w:rPr>
  </w:style>
  <w:style w:type="paragraph" w:styleId="Heading1">
    <w:name w:val="heading 1"/>
    <w:basedOn w:val="Normal"/>
    <w:next w:val="Normal"/>
    <w:link w:val="Heading1Char"/>
    <w:uiPriority w:val="9"/>
    <w:qFormat/>
    <w:rsid w:val="002003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03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0303"/>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003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03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03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03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03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03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3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03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030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0030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0030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0030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0030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0030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0030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003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03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0303"/>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20030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00303"/>
    <w:pPr>
      <w:spacing w:before="160"/>
      <w:jc w:val="center"/>
    </w:pPr>
    <w:rPr>
      <w:i/>
      <w:iCs/>
      <w:color w:val="404040" w:themeColor="text1" w:themeTint="BF"/>
    </w:rPr>
  </w:style>
  <w:style w:type="character" w:customStyle="1" w:styleId="QuoteChar">
    <w:name w:val="Quote Char"/>
    <w:basedOn w:val="DefaultParagraphFont"/>
    <w:link w:val="Quote"/>
    <w:uiPriority w:val="29"/>
    <w:rsid w:val="00200303"/>
    <w:rPr>
      <w:i/>
      <w:iCs/>
      <w:color w:val="404040" w:themeColor="text1" w:themeTint="BF"/>
    </w:rPr>
  </w:style>
  <w:style w:type="paragraph" w:styleId="ListParagraph">
    <w:name w:val="List Paragraph"/>
    <w:aliases w:val="List Paragraph 1,Norm,Nga 3,List Paragraph1,Đoạn của Danh sách,List Paragraph11,Paragraph,liet ke,List para,H1,List paragrahph,bullet,1.,lp1,Numbered Indented Text,List Paragraph2,AR Bul Normal,Medium List 2 Accent 4,bullet 1,ko,본문(내용)"/>
    <w:basedOn w:val="Normal"/>
    <w:link w:val="ListParagraphChar"/>
    <w:uiPriority w:val="34"/>
    <w:qFormat/>
    <w:rsid w:val="00200303"/>
    <w:pPr>
      <w:ind w:left="720"/>
      <w:contextualSpacing/>
    </w:pPr>
  </w:style>
  <w:style w:type="character" w:styleId="IntenseEmphasis">
    <w:name w:val="Intense Emphasis"/>
    <w:basedOn w:val="DefaultParagraphFont"/>
    <w:uiPriority w:val="21"/>
    <w:qFormat/>
    <w:rsid w:val="00200303"/>
    <w:rPr>
      <w:i/>
      <w:iCs/>
      <w:color w:val="0F4761" w:themeColor="accent1" w:themeShade="BF"/>
    </w:rPr>
  </w:style>
  <w:style w:type="paragraph" w:styleId="IntenseQuote">
    <w:name w:val="Intense Quote"/>
    <w:basedOn w:val="Normal"/>
    <w:next w:val="Normal"/>
    <w:link w:val="IntenseQuoteChar"/>
    <w:uiPriority w:val="30"/>
    <w:qFormat/>
    <w:rsid w:val="002003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0303"/>
    <w:rPr>
      <w:i/>
      <w:iCs/>
      <w:color w:val="0F4761" w:themeColor="accent1" w:themeShade="BF"/>
    </w:rPr>
  </w:style>
  <w:style w:type="character" w:styleId="IntenseReference">
    <w:name w:val="Intense Reference"/>
    <w:basedOn w:val="DefaultParagraphFont"/>
    <w:uiPriority w:val="32"/>
    <w:qFormat/>
    <w:rsid w:val="00200303"/>
    <w:rPr>
      <w:b/>
      <w:bCs/>
      <w:smallCaps/>
      <w:color w:val="0F4761" w:themeColor="accent1" w:themeShade="BF"/>
      <w:spacing w:val="5"/>
    </w:rPr>
  </w:style>
  <w:style w:type="character" w:customStyle="1" w:styleId="ListParagraphChar">
    <w:name w:val="List Paragraph Char"/>
    <w:aliases w:val="List Paragraph 1 Char,Norm Char,Nga 3 Char,List Paragraph1 Char,Đoạn của Danh sách Char,List Paragraph11 Char,Paragraph Char,liet ke Char,List para Char,H1 Char,List paragrahph Char,bullet Char,1. Char,lp1 Char,List Paragraph2 Char"/>
    <w:link w:val="ListParagraph"/>
    <w:uiPriority w:val="34"/>
    <w:qFormat/>
    <w:locked/>
    <w:rsid w:val="00200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 1</cp:lastModifiedBy>
  <cp:revision>9</cp:revision>
  <dcterms:created xsi:type="dcterms:W3CDTF">2026-04-29T08:40:00Z</dcterms:created>
  <dcterms:modified xsi:type="dcterms:W3CDTF">2026-05-06T13:57:00Z</dcterms:modified>
</cp:coreProperties>
</file>